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A5" w:rsidRPr="006F0E8A" w:rsidRDefault="008975A5" w:rsidP="008E62FF">
      <w:pPr>
        <w:pBdr>
          <w:bottom w:val="single" w:sz="6" w:space="1" w:color="auto"/>
        </w:pBdr>
        <w:ind w:firstLine="567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F0E8A">
        <w:rPr>
          <w:rFonts w:ascii="Times New Roman" w:hAnsi="Times New Roman" w:cs="Times New Roman"/>
          <w:b/>
        </w:rPr>
        <w:t>НАЦИОНАЛЬНЫЙ СТАНДАРТ РЕСПУБЛИКИ КАЗАХСТАН</w:t>
      </w:r>
    </w:p>
    <w:p w:rsidR="00696E26" w:rsidRPr="006F0E8A" w:rsidRDefault="00696E26" w:rsidP="008E62F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</w:rPr>
      </w:pPr>
    </w:p>
    <w:p w:rsidR="00B21989" w:rsidRPr="0057207A" w:rsidRDefault="0057207A" w:rsidP="00B21989">
      <w:pPr>
        <w:jc w:val="center"/>
        <w:rPr>
          <w:rFonts w:ascii="Times New Roman" w:hAnsi="Times New Roman" w:cs="Times New Roman"/>
          <w:b/>
        </w:rPr>
      </w:pPr>
      <w:r w:rsidRPr="0057207A">
        <w:rPr>
          <w:rStyle w:val="FontStyle35"/>
          <w:rFonts w:ascii="Times New Roman" w:hAnsi="Times New Roman" w:cs="Times New Roman"/>
          <w:b/>
          <w:sz w:val="24"/>
          <w:szCs w:val="24"/>
          <w:lang w:val="kk-KZ"/>
        </w:rPr>
        <w:t>КУМЫСНЫЙ ПРОДУКТ</w:t>
      </w:r>
    </w:p>
    <w:p w:rsidR="003F6087" w:rsidRPr="0057207A" w:rsidRDefault="003F6087" w:rsidP="00B21989">
      <w:pPr>
        <w:jc w:val="center"/>
        <w:rPr>
          <w:rFonts w:ascii="Times New Roman" w:hAnsi="Times New Roman" w:cs="Times New Roman"/>
          <w:b/>
        </w:rPr>
      </w:pPr>
    </w:p>
    <w:p w:rsidR="00551251" w:rsidRPr="0057207A" w:rsidRDefault="0057207A" w:rsidP="00B21989">
      <w:pPr>
        <w:jc w:val="center"/>
        <w:rPr>
          <w:rFonts w:ascii="Times New Roman" w:hAnsi="Times New Roman" w:cs="Times New Roman"/>
          <w:b/>
        </w:rPr>
      </w:pPr>
      <w:r w:rsidRPr="0057207A">
        <w:rPr>
          <w:rFonts w:ascii="Times New Roman" w:hAnsi="Times New Roman" w:cs="Times New Roman"/>
          <w:b/>
        </w:rPr>
        <w:t>Технические условия</w:t>
      </w:r>
    </w:p>
    <w:p w:rsidR="00D61D06" w:rsidRPr="006F0E8A" w:rsidRDefault="00D61D06" w:rsidP="008E62FF">
      <w:pPr>
        <w:pBdr>
          <w:bottom w:val="single" w:sz="6" w:space="1" w:color="auto"/>
        </w:pBdr>
        <w:ind w:firstLine="567"/>
        <w:jc w:val="center"/>
        <w:rPr>
          <w:rFonts w:ascii="Times New Roman" w:hAnsi="Times New Roman" w:cs="Times New Roman"/>
          <w:b/>
          <w:lang w:eastAsia="en-US"/>
        </w:rPr>
      </w:pPr>
    </w:p>
    <w:p w:rsidR="00705CE8" w:rsidRPr="006F0E8A" w:rsidRDefault="00705CE8" w:rsidP="008E62FF">
      <w:pPr>
        <w:ind w:firstLine="567"/>
        <w:jc w:val="right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Дата введения</w:t>
      </w:r>
      <w:r w:rsidR="002703BB" w:rsidRPr="006F0E8A">
        <w:rPr>
          <w:rFonts w:ascii="Times New Roman" w:hAnsi="Times New Roman" w:cs="Times New Roman"/>
          <w:b/>
        </w:rPr>
        <w:t>_________</w:t>
      </w:r>
      <w:r w:rsidRPr="006F0E8A">
        <w:rPr>
          <w:rFonts w:ascii="Times New Roman" w:hAnsi="Times New Roman" w:cs="Times New Roman"/>
          <w:b/>
        </w:rPr>
        <w:t xml:space="preserve"> </w:t>
      </w:r>
    </w:p>
    <w:p w:rsidR="00B57753" w:rsidRPr="006F0E8A" w:rsidRDefault="00B57753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</w:pPr>
    </w:p>
    <w:p w:rsidR="00D31588" w:rsidRDefault="00D31588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6F0E8A"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  <w:t xml:space="preserve">1 </w:t>
      </w:r>
      <w:r w:rsidR="000249C6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Область </w:t>
      </w:r>
      <w:r w:rsidR="0021088D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п</w:t>
      </w:r>
      <w:r w:rsidR="000249C6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рименения</w:t>
      </w:r>
    </w:p>
    <w:p w:rsidR="00B77D27" w:rsidRPr="006F0E8A" w:rsidRDefault="00B77D27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</w:p>
    <w:p w:rsidR="00042808" w:rsidRPr="007A0309" w:rsidRDefault="007A0309" w:rsidP="00514A7C">
      <w:pPr>
        <w:pStyle w:val="11"/>
        <w:shd w:val="clear" w:color="auto" w:fill="auto"/>
        <w:ind w:right="1" w:firstLine="567"/>
        <w:jc w:val="both"/>
        <w:rPr>
          <w:sz w:val="28"/>
          <w:szCs w:val="24"/>
        </w:rPr>
      </w:pPr>
      <w:proofErr w:type="gramStart"/>
      <w:r w:rsidRPr="007A0309">
        <w:rPr>
          <w:sz w:val="24"/>
        </w:rPr>
        <w:t>Настоящий стандарт распространяется на кумысный продукт, вырабатываемый из кобыльего молока, восстановленного сухого обезжиренного коровьего молока, с использованием заквасочных микроорганизмов (чистые культуры болгарской и ацидофильной палочек) и  предназначенных для непосредственного употребления в пищу.</w:t>
      </w:r>
      <w:r w:rsidR="00042808" w:rsidRPr="007A0309">
        <w:rPr>
          <w:sz w:val="4"/>
          <w:szCs w:val="24"/>
          <w:lang w:bidi="ru-RU"/>
        </w:rPr>
        <w:t xml:space="preserve"> </w:t>
      </w:r>
      <w:proofErr w:type="gramEnd"/>
    </w:p>
    <w:p w:rsidR="00146667" w:rsidRPr="006F0E8A" w:rsidRDefault="00146667" w:rsidP="008E62FF">
      <w:pPr>
        <w:pStyle w:val="Style28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</w:rPr>
      </w:pPr>
    </w:p>
    <w:p w:rsidR="00D31588" w:rsidRPr="006F0E8A" w:rsidRDefault="00D31588" w:rsidP="008E62FF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6F0E8A"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  <w:t xml:space="preserve">2 </w:t>
      </w:r>
      <w:r w:rsidR="000249C6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r w:rsidR="00551251" w:rsidRPr="006F0E8A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133A5" w:rsidRPr="006F0E8A" w:rsidRDefault="00A133A5" w:rsidP="008E62FF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7A0309" w:rsidRPr="00F026E7" w:rsidRDefault="00F026E7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Для применения настоящего стандарта необходимы следующие ссылочные документы по стандартизации</w:t>
      </w:r>
      <w:r w:rsidR="007A0309" w:rsidRPr="00F026E7">
        <w:rPr>
          <w:rFonts w:ascii="Times New Roman" w:hAnsi="Times New Roman" w:cs="Times New Roman"/>
        </w:rPr>
        <w:t>:</w:t>
      </w:r>
    </w:p>
    <w:p w:rsidR="007A0309" w:rsidRPr="00F026E7" w:rsidRDefault="005A17FF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  <w:bCs/>
          <w:shd w:val="clear" w:color="auto" w:fill="FFFFFF"/>
        </w:rPr>
      </w:pPr>
      <w:hyperlink r:id="rId9" w:history="1">
        <w:proofErr w:type="gramStart"/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>СТ</w:t>
        </w:r>
        <w:proofErr w:type="gramEnd"/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 xml:space="preserve"> РК ISO 780-2019 Упаковка Транспортная тара Графические обозначения, применяемые. Для обработки и хранения упаковок</w:t>
        </w:r>
      </w:hyperlink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proofErr w:type="gramStart"/>
      <w:r w:rsidRPr="00F026E7">
        <w:rPr>
          <w:rFonts w:ascii="Times New Roman" w:hAnsi="Times New Roman" w:cs="Times New Roman"/>
          <w:bCs/>
        </w:rPr>
        <w:t>СТ</w:t>
      </w:r>
      <w:proofErr w:type="gramEnd"/>
      <w:r w:rsidRPr="00F026E7">
        <w:rPr>
          <w:rFonts w:ascii="Times New Roman" w:hAnsi="Times New Roman" w:cs="Times New Roman"/>
          <w:bCs/>
        </w:rPr>
        <w:t xml:space="preserve"> РК 2005-2010 </w:t>
      </w:r>
      <w:r w:rsidRPr="00F026E7">
        <w:rPr>
          <w:rFonts w:ascii="Times New Roman" w:hAnsi="Times New Roman" w:cs="Times New Roman"/>
        </w:rPr>
        <w:t>Молоко и продукты переработки молока. Технологическая инструкция. Общие требования к оформлению, построению и содержанию.</w:t>
      </w:r>
    </w:p>
    <w:p w:rsidR="007A0309" w:rsidRPr="00F026E7" w:rsidRDefault="005A17FF" w:rsidP="007A0309">
      <w:pPr>
        <w:tabs>
          <w:tab w:val="left" w:pos="567"/>
        </w:tabs>
        <w:ind w:firstLine="540"/>
        <w:jc w:val="both"/>
        <w:rPr>
          <w:rStyle w:val="a3"/>
          <w:rFonts w:ascii="Times New Roman" w:hAnsi="Times New Roman"/>
          <w:bCs/>
          <w:color w:val="auto"/>
          <w:u w:val="none"/>
          <w:shd w:val="clear" w:color="auto" w:fill="FFFFFF"/>
        </w:rPr>
      </w:pPr>
      <w:hyperlink r:id="rId10" w:history="1">
        <w:proofErr w:type="gramStart"/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>СТ</w:t>
        </w:r>
        <w:proofErr w:type="gramEnd"/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 xml:space="preserve"> РК 2182-2011 Заменители молочного жира. Общие технические условия </w:t>
        </w:r>
      </w:hyperlink>
    </w:p>
    <w:p w:rsidR="007A0309" w:rsidRPr="00F026E7" w:rsidRDefault="005A17FF" w:rsidP="007A0309">
      <w:pPr>
        <w:tabs>
          <w:tab w:val="left" w:pos="567"/>
        </w:tabs>
        <w:ind w:firstLine="540"/>
        <w:jc w:val="both"/>
        <w:rPr>
          <w:rStyle w:val="a3"/>
          <w:rFonts w:ascii="Times New Roman" w:hAnsi="Times New Roman"/>
          <w:bCs/>
          <w:color w:val="auto"/>
          <w:u w:val="none"/>
          <w:shd w:val="clear" w:color="auto" w:fill="FFFFFF"/>
        </w:rPr>
      </w:pPr>
      <w:hyperlink r:id="rId11" w:history="1"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 xml:space="preserve">ГОСТ 2874-82 Вода питьевая. Гигиенические требования и </w:t>
        </w:r>
        <w:proofErr w:type="gramStart"/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>контроль за</w:t>
        </w:r>
        <w:proofErr w:type="gramEnd"/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 xml:space="preserve"> качеством</w:t>
        </w:r>
      </w:hyperlink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3622—68 Молоко и молочные продукты. Отбор проб и подготовка их к испытанию</w:t>
      </w:r>
    </w:p>
    <w:p w:rsidR="007A0309" w:rsidRPr="00F026E7" w:rsidRDefault="005A17FF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>ГОСТ 3623-2015 Молоко и молочные продукты. Методы определения пастеризации</w:t>
        </w:r>
      </w:hyperlink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3626-73 Молоко и молочные продукты. Методы определения влаги и сухого вещества;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 xml:space="preserve">ГОСТ </w:t>
      </w:r>
      <w:r w:rsidRPr="00F026E7">
        <w:rPr>
          <w:rFonts w:ascii="Times New Roman" w:hAnsi="Times New Roman" w:cs="Times New Roman"/>
          <w:lang w:val="en-US"/>
        </w:rPr>
        <w:t>ISO</w:t>
      </w:r>
      <w:r w:rsidRPr="00F026E7">
        <w:rPr>
          <w:rFonts w:ascii="Times New Roman" w:hAnsi="Times New Roman" w:cs="Times New Roman"/>
        </w:rPr>
        <w:t xml:space="preserve"> 3890-1-2013 Молоко и молочные продукты. Определение остаточного содержания пестицидов. Часть 1;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 xml:space="preserve">ГОСТ </w:t>
      </w:r>
      <w:r w:rsidRPr="00F026E7">
        <w:rPr>
          <w:rFonts w:ascii="Times New Roman" w:hAnsi="Times New Roman" w:cs="Times New Roman"/>
          <w:lang w:val="en-US"/>
        </w:rPr>
        <w:t>ISO</w:t>
      </w:r>
      <w:r w:rsidRPr="00F026E7">
        <w:rPr>
          <w:rFonts w:ascii="Times New Roman" w:hAnsi="Times New Roman" w:cs="Times New Roman"/>
        </w:rPr>
        <w:t xml:space="preserve"> 3890-2-2013 Молоко и молочные продукты. Определение остаточного содержания пестицидов. Часть 2; 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5867—90 Молоко и молочные продукты. Методы определения жира;</w:t>
      </w:r>
    </w:p>
    <w:p w:rsidR="007A0309" w:rsidRPr="00F026E7" w:rsidRDefault="005A17FF" w:rsidP="007A0309">
      <w:pPr>
        <w:tabs>
          <w:tab w:val="left" w:pos="567"/>
        </w:tabs>
        <w:ind w:firstLine="540"/>
        <w:jc w:val="both"/>
        <w:rPr>
          <w:rStyle w:val="a3"/>
          <w:rFonts w:ascii="Times New Roman" w:hAnsi="Times New Roman"/>
          <w:bCs/>
          <w:color w:val="auto"/>
          <w:u w:val="none"/>
          <w:shd w:val="clear" w:color="auto" w:fill="FFFFFF"/>
        </w:rPr>
      </w:pPr>
      <w:hyperlink r:id="rId13" w:history="1"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>ГОСТ ISO 6611-2013 Молоко и молочные продукты. Подсчет колониеобразующих единиц дрожжей и/или плесневых грибов. Методика подсчета колоний при температуре 25</w:t>
        </w:r>
        <w:proofErr w:type="gramStart"/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 xml:space="preserve"> °С</w:t>
        </w:r>
        <w:proofErr w:type="gramEnd"/>
      </w:hyperlink>
      <w:r w:rsidR="007A0309" w:rsidRPr="00F026E7">
        <w:rPr>
          <w:rStyle w:val="a3"/>
          <w:rFonts w:ascii="Times New Roman" w:hAnsi="Times New Roman"/>
          <w:bCs/>
          <w:color w:val="auto"/>
          <w:u w:val="none"/>
          <w:shd w:val="clear" w:color="auto" w:fill="FFFFFF"/>
        </w:rPr>
        <w:t>;</w:t>
      </w:r>
    </w:p>
    <w:p w:rsidR="007A0309" w:rsidRPr="00F026E7" w:rsidRDefault="005A17FF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>ГОСТ 9225-84 Молоко и молочные продукты. Методы микробиологического анализа</w:t>
        </w:r>
      </w:hyperlink>
    </w:p>
    <w:p w:rsidR="007A0309" w:rsidRPr="00F026E7" w:rsidRDefault="005A17FF" w:rsidP="007A0309">
      <w:pPr>
        <w:shd w:val="clear" w:color="auto" w:fill="FFFFFF"/>
        <w:tabs>
          <w:tab w:val="left" w:pos="567"/>
        </w:tabs>
        <w:ind w:firstLine="540"/>
        <w:jc w:val="both"/>
        <w:rPr>
          <w:rStyle w:val="a3"/>
          <w:rFonts w:ascii="Times New Roman" w:hAnsi="Times New Roman"/>
          <w:bCs/>
          <w:color w:val="auto"/>
          <w:u w:val="none"/>
        </w:rPr>
      </w:pPr>
      <w:hyperlink r:id="rId15" w:history="1"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</w:rPr>
          <w:t>ГОСТ 10970-87 Молоко сухое обезжиренное. Технические условия</w:t>
        </w:r>
      </w:hyperlink>
    </w:p>
    <w:p w:rsidR="007A0309" w:rsidRPr="00F026E7" w:rsidRDefault="007A0309" w:rsidP="007A0309">
      <w:pPr>
        <w:pStyle w:val="26"/>
        <w:shd w:val="clear" w:color="auto" w:fill="auto"/>
        <w:tabs>
          <w:tab w:val="left" w:pos="567"/>
        </w:tabs>
        <w:spacing w:line="240" w:lineRule="auto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>ГОСТ 14192-96 Маркировка грузов.</w:t>
      </w:r>
    </w:p>
    <w:p w:rsidR="007A0309" w:rsidRPr="00F026E7" w:rsidRDefault="005A17FF" w:rsidP="007A0309">
      <w:pPr>
        <w:pStyle w:val="26"/>
        <w:shd w:val="clear" w:color="auto" w:fill="auto"/>
        <w:tabs>
          <w:tab w:val="left" w:pos="567"/>
        </w:tabs>
        <w:spacing w:line="240" w:lineRule="auto"/>
        <w:ind w:firstLine="540"/>
        <w:jc w:val="both"/>
        <w:rPr>
          <w:rStyle w:val="a3"/>
          <w:rFonts w:ascii="Times New Roman" w:hAnsi="Times New Roman"/>
          <w:b w:val="0"/>
          <w:bCs w:val="0"/>
          <w:color w:val="auto"/>
          <w:sz w:val="24"/>
          <w:szCs w:val="24"/>
          <w:u w:val="none"/>
          <w:shd w:val="clear" w:color="auto" w:fill="FFFFFF"/>
        </w:rPr>
      </w:pPr>
      <w:hyperlink r:id="rId16" w:history="1">
        <w:r w:rsidR="007A0309" w:rsidRPr="00F026E7">
          <w:rPr>
            <w:rStyle w:val="a3"/>
            <w:rFonts w:ascii="Times New Roman" w:hAnsi="Times New Roman"/>
            <w:b w:val="0"/>
            <w:color w:val="auto"/>
            <w:sz w:val="24"/>
            <w:szCs w:val="24"/>
            <w:u w:val="none"/>
            <w:shd w:val="clear" w:color="auto" w:fill="FFFFFF"/>
          </w:rPr>
          <w:t>ГОСТ 19792-2017 Мёд натуральный. Технические условия</w:t>
        </w:r>
      </w:hyperlink>
      <w:r w:rsidR="007A0309" w:rsidRPr="00F026E7">
        <w:rPr>
          <w:rStyle w:val="a3"/>
          <w:rFonts w:ascii="Times New Roman" w:hAnsi="Times New Roman"/>
          <w:b w:val="0"/>
          <w:color w:val="auto"/>
          <w:sz w:val="24"/>
          <w:szCs w:val="24"/>
          <w:u w:val="none"/>
          <w:shd w:val="clear" w:color="auto" w:fill="FFFFFF"/>
        </w:rPr>
        <w:t>.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23452-2015 Молоко и молочные продукты. Методы определения остаточных количе</w:t>
      </w:r>
      <w:proofErr w:type="gramStart"/>
      <w:r w:rsidRPr="00F026E7">
        <w:rPr>
          <w:rFonts w:ascii="Times New Roman" w:hAnsi="Times New Roman" w:cs="Times New Roman"/>
        </w:rPr>
        <w:t>ств хл</w:t>
      </w:r>
      <w:proofErr w:type="gramEnd"/>
      <w:r w:rsidRPr="00F026E7">
        <w:rPr>
          <w:rFonts w:ascii="Times New Roman" w:hAnsi="Times New Roman" w:cs="Times New Roman"/>
        </w:rPr>
        <w:t>орорганических пестицидов;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25179-2014 Молоко и молочные продукты. Методы определения массовой доли белка;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26754-85 Молоко. Методы измерения температуры;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lastRenderedPageBreak/>
        <w:t>ГОСТ 26809.1-2014 Молоко и молочные продукция. Правила приемки, методы отбора и подготовка проб к анализу. Часть 1. Молоко, молочные, молочные составные и молокосодержащие;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 xml:space="preserve">ГОСТ 30347-2016 Молоко и молочные продукция. Методы определения </w:t>
      </w:r>
      <w:r w:rsidRPr="00F026E7">
        <w:rPr>
          <w:rFonts w:ascii="Times New Roman" w:hAnsi="Times New Roman" w:cs="Times New Roman"/>
          <w:lang w:val="en-US"/>
        </w:rPr>
        <w:t>Staphylococcus</w:t>
      </w:r>
      <w:r w:rsidRPr="00F026E7">
        <w:rPr>
          <w:rFonts w:ascii="Times New Roman" w:hAnsi="Times New Roman" w:cs="Times New Roman"/>
        </w:rPr>
        <w:t xml:space="preserve"> </w:t>
      </w:r>
      <w:proofErr w:type="spellStart"/>
      <w:r w:rsidRPr="00F026E7">
        <w:rPr>
          <w:rFonts w:ascii="Times New Roman" w:hAnsi="Times New Roman" w:cs="Times New Roman"/>
          <w:lang w:val="en-US"/>
        </w:rPr>
        <w:t>aurues</w:t>
      </w:r>
      <w:proofErr w:type="spellEnd"/>
      <w:r w:rsidRPr="00F026E7">
        <w:rPr>
          <w:rFonts w:ascii="Times New Roman" w:hAnsi="Times New Roman" w:cs="Times New Roman"/>
        </w:rPr>
        <w:t>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 xml:space="preserve">ГОСТ 30711-2001 продукты пищевые. Методы выявления и определения содержания </w:t>
      </w:r>
      <w:proofErr w:type="spellStart"/>
      <w:r w:rsidRPr="00F026E7">
        <w:rPr>
          <w:rFonts w:ascii="Times New Roman" w:hAnsi="Times New Roman" w:cs="Times New Roman"/>
        </w:rPr>
        <w:t>афлатоксинов</w:t>
      </w:r>
      <w:proofErr w:type="spellEnd"/>
      <w:r w:rsidRPr="00F026E7">
        <w:rPr>
          <w:rFonts w:ascii="Times New Roman" w:hAnsi="Times New Roman" w:cs="Times New Roman"/>
        </w:rPr>
        <w:t xml:space="preserve"> В</w:t>
      </w:r>
      <w:proofErr w:type="gramStart"/>
      <w:r w:rsidRPr="00F026E7">
        <w:rPr>
          <w:rFonts w:ascii="Times New Roman" w:hAnsi="Times New Roman" w:cs="Times New Roman"/>
        </w:rPr>
        <w:t>1</w:t>
      </w:r>
      <w:proofErr w:type="gramEnd"/>
      <w:r w:rsidRPr="00F026E7">
        <w:rPr>
          <w:rFonts w:ascii="Times New Roman" w:hAnsi="Times New Roman" w:cs="Times New Roman"/>
        </w:rPr>
        <w:t xml:space="preserve"> и М1;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31502-2012 Молоко и молочные продукты. Микробиологические методы определения наличия антибиотиков;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31628-2012 Продукты пищевые и продовольственное сырье. Инверсионно-</w:t>
      </w:r>
      <w:proofErr w:type="spellStart"/>
      <w:r w:rsidRPr="00F026E7">
        <w:rPr>
          <w:rFonts w:ascii="Times New Roman" w:hAnsi="Times New Roman" w:cs="Times New Roman"/>
        </w:rPr>
        <w:t>вольтамперометрический</w:t>
      </w:r>
      <w:proofErr w:type="spellEnd"/>
      <w:r w:rsidRPr="00F026E7">
        <w:rPr>
          <w:rFonts w:ascii="Times New Roman" w:hAnsi="Times New Roman" w:cs="Times New Roman"/>
        </w:rPr>
        <w:t xml:space="preserve"> метод определения массовой концентрации мышьяка;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31659-2012 (</w:t>
      </w:r>
      <w:r w:rsidRPr="00F026E7">
        <w:rPr>
          <w:rFonts w:ascii="Times New Roman" w:hAnsi="Times New Roman" w:cs="Times New Roman"/>
          <w:lang w:val="en-US"/>
        </w:rPr>
        <w:t>ISO</w:t>
      </w:r>
      <w:r w:rsidRPr="00F026E7">
        <w:rPr>
          <w:rFonts w:ascii="Times New Roman" w:hAnsi="Times New Roman" w:cs="Times New Roman"/>
        </w:rPr>
        <w:t xml:space="preserve">  6579:2002) Продукты пищевые. Метод выявления бактерий рода </w:t>
      </w:r>
      <w:r w:rsidRPr="00F026E7">
        <w:rPr>
          <w:rFonts w:ascii="Times New Roman" w:hAnsi="Times New Roman" w:cs="Times New Roman"/>
          <w:lang w:val="en-US"/>
        </w:rPr>
        <w:t>Salmonella</w:t>
      </w:r>
      <w:r w:rsidRPr="00F026E7">
        <w:rPr>
          <w:rFonts w:ascii="Times New Roman" w:hAnsi="Times New Roman" w:cs="Times New Roman"/>
        </w:rPr>
        <w:t>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31694-2012 Продукты пищевые, продовольственное сырье. Метод определения остаточного содержания антибиотиков тетрациклиновой группы с помощью высокоэффективной жидкостной хроматографии  с масс-спектрометрическим детектором;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 xml:space="preserve">ГОСТ 32031-2012 Продукты пищевые. Методы выявления бактерий </w:t>
      </w:r>
      <w:r w:rsidRPr="00F026E7">
        <w:rPr>
          <w:rFonts w:ascii="Times New Roman" w:hAnsi="Times New Roman" w:cs="Times New Roman"/>
          <w:lang w:val="en-US"/>
        </w:rPr>
        <w:t>Listeria</w:t>
      </w:r>
      <w:r w:rsidRPr="00F026E7">
        <w:rPr>
          <w:rFonts w:ascii="Times New Roman" w:hAnsi="Times New Roman" w:cs="Times New Roman"/>
        </w:rPr>
        <w:t xml:space="preserve"> </w:t>
      </w:r>
      <w:proofErr w:type="spellStart"/>
      <w:r w:rsidRPr="00F026E7">
        <w:rPr>
          <w:rFonts w:ascii="Times New Roman" w:hAnsi="Times New Roman" w:cs="Times New Roman"/>
          <w:lang w:val="en-US"/>
        </w:rPr>
        <w:t>Monocytogenes</w:t>
      </w:r>
      <w:proofErr w:type="spellEnd"/>
      <w:r w:rsidRPr="00F026E7">
        <w:rPr>
          <w:rFonts w:ascii="Times New Roman" w:hAnsi="Times New Roman" w:cs="Times New Roman"/>
        </w:rPr>
        <w:t>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32686-2014 Бутылки из полиэтилентерефталата для пищевых жидкостей. Общие технические условия;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33412-2015 Сырье и продукты пищевые. Определение массовой доли ртути методом беспламенной атомной абсорбции;</w:t>
      </w:r>
    </w:p>
    <w:p w:rsidR="007A0309" w:rsidRPr="00F026E7" w:rsidRDefault="007A0309" w:rsidP="007A0309">
      <w:pPr>
        <w:tabs>
          <w:tab w:val="left" w:pos="567"/>
        </w:tabs>
        <w:ind w:firstLine="540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>ГОСТ 33566-2015 Молоко и молочные продукция. Определение дрожжей и плесневых грибов;</w:t>
      </w:r>
    </w:p>
    <w:p w:rsidR="007A0309" w:rsidRPr="00F026E7" w:rsidRDefault="005A17FF" w:rsidP="007A0309">
      <w:pPr>
        <w:shd w:val="clear" w:color="auto" w:fill="FFFFFF"/>
        <w:tabs>
          <w:tab w:val="left" w:pos="567"/>
        </w:tabs>
        <w:ind w:firstLine="540"/>
        <w:jc w:val="both"/>
        <w:rPr>
          <w:rStyle w:val="a3"/>
          <w:rFonts w:ascii="Times New Roman" w:hAnsi="Times New Roman"/>
          <w:bCs/>
          <w:color w:val="auto"/>
          <w:u w:val="none"/>
          <w:shd w:val="clear" w:color="auto" w:fill="FFFFFF"/>
        </w:rPr>
      </w:pPr>
      <w:hyperlink r:id="rId17" w:history="1"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>ГОСТ 33951-2016 Молоко и молочная продукция. Методы определения молочнокислых микроорганизмов</w:t>
        </w:r>
      </w:hyperlink>
      <w:r w:rsidR="007A0309" w:rsidRPr="00F026E7">
        <w:rPr>
          <w:rStyle w:val="a3"/>
          <w:rFonts w:ascii="Times New Roman" w:hAnsi="Times New Roman"/>
          <w:bCs/>
          <w:color w:val="auto"/>
          <w:u w:val="none"/>
          <w:shd w:val="clear" w:color="auto" w:fill="FFFFFF"/>
        </w:rPr>
        <w:t>;</w:t>
      </w:r>
    </w:p>
    <w:p w:rsidR="007A0309" w:rsidRPr="00F026E7" w:rsidRDefault="005A17FF" w:rsidP="007A0309">
      <w:pPr>
        <w:shd w:val="clear" w:color="auto" w:fill="FFFFFF"/>
        <w:tabs>
          <w:tab w:val="left" w:pos="567"/>
        </w:tabs>
        <w:ind w:firstLine="540"/>
        <w:jc w:val="both"/>
        <w:rPr>
          <w:rStyle w:val="a3"/>
          <w:rFonts w:ascii="Times New Roman" w:hAnsi="Times New Roman"/>
          <w:bCs/>
          <w:color w:val="auto"/>
          <w:u w:val="none"/>
          <w:shd w:val="clear" w:color="auto" w:fill="FFFFFF"/>
        </w:rPr>
      </w:pPr>
      <w:hyperlink r:id="rId18" w:history="1">
        <w:r w:rsidR="007A0309" w:rsidRPr="00F026E7">
          <w:rPr>
            <w:rStyle w:val="a3"/>
            <w:rFonts w:ascii="Times New Roman" w:hAnsi="Times New Roman"/>
            <w:bCs/>
            <w:color w:val="auto"/>
            <w:u w:val="none"/>
            <w:shd w:val="clear" w:color="auto" w:fill="FFFFFF"/>
          </w:rPr>
          <w:t>ГОСТ 33958-2016 Сыворотка молочная сухая. Технические условия</w:t>
        </w:r>
      </w:hyperlink>
      <w:r w:rsidR="00F026E7" w:rsidRPr="00F026E7">
        <w:rPr>
          <w:rStyle w:val="a3"/>
          <w:rFonts w:ascii="Times New Roman" w:hAnsi="Times New Roman"/>
          <w:bCs/>
          <w:color w:val="auto"/>
          <w:u w:val="none"/>
          <w:shd w:val="clear" w:color="auto" w:fill="FFFFFF"/>
        </w:rPr>
        <w:t>;</w:t>
      </w:r>
    </w:p>
    <w:p w:rsidR="00F235FE" w:rsidRDefault="007A0309" w:rsidP="00F026E7">
      <w:pPr>
        <w:pStyle w:val="26"/>
        <w:shd w:val="clear" w:color="auto" w:fill="auto"/>
        <w:tabs>
          <w:tab w:val="left" w:pos="567"/>
        </w:tabs>
        <w:spacing w:line="240" w:lineRule="auto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ГОСТ </w:t>
      </w:r>
      <w:proofErr w:type="gramStart"/>
      <w:r w:rsidRPr="00F026E7">
        <w:rPr>
          <w:rFonts w:ascii="Times New Roman" w:hAnsi="Times New Roman" w:cs="Times New Roman"/>
          <w:b w:val="0"/>
          <w:sz w:val="24"/>
          <w:szCs w:val="24"/>
        </w:rPr>
        <w:t>Р</w:t>
      </w:r>
      <w:proofErr w:type="gramEnd"/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 51301—99 Продукты пищевые и продовольственное сырье. Инверсионно-вольт-амперометрические методы определения содержания токсичных элементов (кадмия, свинца, меди и цинка)</w:t>
      </w:r>
      <w:r w:rsidR="00F026E7" w:rsidRPr="00F026E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line="240" w:lineRule="auto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235FE" w:rsidRPr="00F026E7" w:rsidRDefault="00F026E7" w:rsidP="008E62FF">
      <w:pPr>
        <w:pStyle w:val="11"/>
        <w:shd w:val="clear" w:color="auto" w:fill="auto"/>
        <w:ind w:firstLine="567"/>
        <w:jc w:val="both"/>
        <w:rPr>
          <w:sz w:val="20"/>
          <w:szCs w:val="24"/>
          <w:lang w:bidi="ru-RU"/>
        </w:rPr>
      </w:pPr>
      <w:r w:rsidRPr="00F026E7">
        <w:rPr>
          <w:sz w:val="20"/>
          <w:szCs w:val="24"/>
        </w:rPr>
        <w:t xml:space="preserve">Примечание – </w:t>
      </w:r>
      <w:r w:rsidRPr="00F026E7">
        <w:rPr>
          <w:bCs/>
          <w:sz w:val="20"/>
        </w:rPr>
        <w:t>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026E7" w:rsidRPr="006F0E8A" w:rsidRDefault="00F026E7" w:rsidP="008E62FF">
      <w:pPr>
        <w:pStyle w:val="11"/>
        <w:shd w:val="clear" w:color="auto" w:fill="auto"/>
        <w:ind w:firstLine="567"/>
        <w:jc w:val="both"/>
        <w:rPr>
          <w:sz w:val="20"/>
          <w:szCs w:val="24"/>
          <w:lang w:bidi="ru-RU"/>
        </w:rPr>
      </w:pPr>
    </w:p>
    <w:p w:rsidR="00D31588" w:rsidRPr="00F026E7" w:rsidRDefault="00C53D77" w:rsidP="008E62FF">
      <w:pPr>
        <w:pStyle w:val="11"/>
        <w:shd w:val="clear" w:color="auto" w:fill="auto"/>
        <w:ind w:firstLine="567"/>
        <w:jc w:val="both"/>
        <w:rPr>
          <w:rStyle w:val="FontStyle47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F026E7">
        <w:rPr>
          <w:rStyle w:val="FontStyle47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3 </w:t>
      </w:r>
      <w:r w:rsidR="00F026E7" w:rsidRPr="00F026E7">
        <w:rPr>
          <w:b/>
          <w:sz w:val="24"/>
          <w:szCs w:val="24"/>
        </w:rPr>
        <w:t>Технические требования</w:t>
      </w:r>
    </w:p>
    <w:p w:rsidR="007A146E" w:rsidRPr="00F026E7" w:rsidRDefault="007A146E" w:rsidP="008E62FF">
      <w:pPr>
        <w:widowControl/>
        <w:ind w:firstLine="567"/>
        <w:rPr>
          <w:rFonts w:ascii="Times New Roman" w:hAnsi="Times New Roman" w:cs="Times New Roman"/>
        </w:rPr>
      </w:pPr>
    </w:p>
    <w:p w:rsidR="00F026E7" w:rsidRPr="00F026E7" w:rsidRDefault="00F026E7" w:rsidP="00F026E7">
      <w:pPr>
        <w:tabs>
          <w:tab w:val="left" w:pos="567"/>
          <w:tab w:val="left" w:pos="709"/>
        </w:tabs>
        <w:ind w:firstLine="567"/>
        <w:jc w:val="both"/>
        <w:rPr>
          <w:rFonts w:ascii="Times New Roman" w:hAnsi="Times New Roman" w:cs="Times New Roman"/>
        </w:rPr>
      </w:pPr>
      <w:r w:rsidRPr="00F026E7">
        <w:rPr>
          <w:rFonts w:ascii="Times New Roman" w:hAnsi="Times New Roman" w:cs="Times New Roman"/>
        </w:rPr>
        <w:t xml:space="preserve">3.1 Кумысный продукт изготавливают в соответствии с требованиями настоящего стандарта  и по технологической инструкции согласно </w:t>
      </w:r>
      <w:proofErr w:type="gramStart"/>
      <w:r w:rsidRPr="00F026E7">
        <w:rPr>
          <w:rFonts w:ascii="Times New Roman" w:hAnsi="Times New Roman" w:cs="Times New Roman"/>
        </w:rPr>
        <w:t>СТ</w:t>
      </w:r>
      <w:proofErr w:type="gramEnd"/>
      <w:r w:rsidRPr="00F026E7">
        <w:rPr>
          <w:rFonts w:ascii="Times New Roman" w:hAnsi="Times New Roman" w:cs="Times New Roman"/>
        </w:rPr>
        <w:t xml:space="preserve"> РК 2005, с соблюдением гигиенических требований, установленных для предприятий молочной промышленности по [1], [2]</w:t>
      </w:r>
    </w:p>
    <w:p w:rsidR="008073AA" w:rsidRPr="00F026E7" w:rsidRDefault="00F026E7" w:rsidP="00F026E7">
      <w:pPr>
        <w:pStyle w:val="11"/>
        <w:shd w:val="clear" w:color="auto" w:fill="auto"/>
        <w:ind w:right="1"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F026E7">
        <w:rPr>
          <w:sz w:val="24"/>
          <w:szCs w:val="24"/>
        </w:rPr>
        <w:t>3.2.1</w:t>
      </w:r>
      <w:proofErr w:type="gramStart"/>
      <w:r w:rsidRPr="00F026E7">
        <w:rPr>
          <w:sz w:val="24"/>
          <w:szCs w:val="24"/>
        </w:rPr>
        <w:t xml:space="preserve"> П</w:t>
      </w:r>
      <w:proofErr w:type="gramEnd"/>
      <w:r w:rsidRPr="00F026E7">
        <w:rPr>
          <w:sz w:val="24"/>
          <w:szCs w:val="24"/>
        </w:rPr>
        <w:t>о органолептическим показателям  кумысный продукт  должен соответствовать требованиям согласно таблице 1.</w:t>
      </w:r>
    </w:p>
    <w:p w:rsidR="008073AA" w:rsidRDefault="008073AA" w:rsidP="00D55BB0">
      <w:pPr>
        <w:pStyle w:val="11"/>
        <w:shd w:val="clear" w:color="auto" w:fill="auto"/>
        <w:ind w:left="567" w:firstLine="0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</w:p>
    <w:p w:rsidR="00F026E7" w:rsidRDefault="00F026E7" w:rsidP="00F026E7">
      <w:pPr>
        <w:pStyle w:val="11"/>
        <w:shd w:val="clear" w:color="auto" w:fill="auto"/>
        <w:ind w:left="567" w:firstLine="0"/>
        <w:jc w:val="center"/>
        <w:rPr>
          <w:b/>
          <w:sz w:val="24"/>
        </w:rPr>
      </w:pPr>
    </w:p>
    <w:p w:rsidR="00F026E7" w:rsidRDefault="00F026E7" w:rsidP="00F026E7">
      <w:pPr>
        <w:pStyle w:val="11"/>
        <w:shd w:val="clear" w:color="auto" w:fill="auto"/>
        <w:ind w:left="567" w:firstLine="0"/>
        <w:jc w:val="center"/>
        <w:rPr>
          <w:b/>
          <w:sz w:val="24"/>
        </w:rPr>
      </w:pPr>
      <w:r w:rsidRPr="00F026E7">
        <w:rPr>
          <w:b/>
          <w:sz w:val="24"/>
        </w:rPr>
        <w:lastRenderedPageBreak/>
        <w:t>Таблица 1</w:t>
      </w:r>
    </w:p>
    <w:p w:rsidR="00F026E7" w:rsidRDefault="00F026E7" w:rsidP="00F026E7">
      <w:pPr>
        <w:pStyle w:val="11"/>
        <w:shd w:val="clear" w:color="auto" w:fill="auto"/>
        <w:ind w:left="567" w:firstLine="0"/>
        <w:jc w:val="center"/>
        <w:rPr>
          <w:rStyle w:val="FontStyle47"/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1"/>
        <w:gridCol w:w="4792"/>
      </w:tblGrid>
      <w:tr w:rsidR="00F026E7" w:rsidRPr="00F026E7" w:rsidTr="00B77D27">
        <w:tc>
          <w:tcPr>
            <w:tcW w:w="4927" w:type="dxa"/>
            <w:tcBorders>
              <w:bottom w:val="double" w:sz="4" w:space="0" w:color="auto"/>
            </w:tcBorders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928" w:type="dxa"/>
            <w:tcBorders>
              <w:bottom w:val="double" w:sz="4" w:space="0" w:color="auto"/>
            </w:tcBorders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sz w:val="24"/>
                <w:szCs w:val="24"/>
              </w:rPr>
              <w:t>Характеристика для кумысного продукта</w:t>
            </w:r>
          </w:p>
        </w:tc>
      </w:tr>
      <w:tr w:rsidR="00F026E7" w:rsidRPr="00F026E7" w:rsidTr="00B77D27">
        <w:tc>
          <w:tcPr>
            <w:tcW w:w="4927" w:type="dxa"/>
            <w:tcBorders>
              <w:top w:val="double" w:sz="4" w:space="0" w:color="auto"/>
            </w:tcBorders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Внешний вид, консистенция</w:t>
            </w:r>
          </w:p>
        </w:tc>
        <w:tc>
          <w:tcPr>
            <w:tcW w:w="4928" w:type="dxa"/>
            <w:tcBorders>
              <w:top w:val="double" w:sz="4" w:space="0" w:color="auto"/>
            </w:tcBorders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Непрозрачная, о</w:t>
            </w:r>
            <w:r w:rsidRPr="00F026E7">
              <w:rPr>
                <w:rStyle w:val="27"/>
                <w:rFonts w:eastAsia="Arial"/>
                <w:sz w:val="24"/>
                <w:szCs w:val="24"/>
              </w:rPr>
              <w:t>днородная, газированная, пенящаяся жидкость</w:t>
            </w:r>
          </w:p>
        </w:tc>
      </w:tr>
      <w:tr w:rsidR="00F026E7" w:rsidRPr="00F026E7" w:rsidTr="008D4BFD">
        <w:tc>
          <w:tcPr>
            <w:tcW w:w="4927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Цвет</w:t>
            </w:r>
          </w:p>
        </w:tc>
        <w:tc>
          <w:tcPr>
            <w:tcW w:w="4928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Молочно-белый, равномерный</w:t>
            </w:r>
          </w:p>
        </w:tc>
      </w:tr>
      <w:tr w:rsidR="00F026E7" w:rsidRPr="00F026E7" w:rsidTr="008D4BFD">
        <w:tc>
          <w:tcPr>
            <w:tcW w:w="4927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Вкус и запах</w:t>
            </w:r>
          </w:p>
        </w:tc>
        <w:tc>
          <w:tcPr>
            <w:tcW w:w="4928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Чистый</w:t>
            </w:r>
            <w:proofErr w:type="gramEnd"/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, кисломолочный, освежающий, специфический, без посторонних привкусов и запахов</w:t>
            </w:r>
          </w:p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F026E7" w:rsidRPr="00F026E7" w:rsidRDefault="00F026E7" w:rsidP="00F026E7">
      <w:pPr>
        <w:pStyle w:val="11"/>
        <w:shd w:val="clear" w:color="auto" w:fill="auto"/>
        <w:ind w:left="567" w:firstLine="0"/>
        <w:jc w:val="center"/>
        <w:rPr>
          <w:rStyle w:val="FontStyle47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026E7" w:rsidRDefault="00F026E7" w:rsidP="00D55BB0">
      <w:pPr>
        <w:pStyle w:val="11"/>
        <w:shd w:val="clear" w:color="auto" w:fill="auto"/>
        <w:ind w:left="567" w:firstLine="0"/>
        <w:jc w:val="both"/>
        <w:rPr>
          <w:sz w:val="22"/>
          <w:szCs w:val="22"/>
        </w:rPr>
      </w:pPr>
      <w:r w:rsidRPr="003E08F8">
        <w:rPr>
          <w:sz w:val="22"/>
          <w:szCs w:val="22"/>
        </w:rPr>
        <w:t>3.2.2</w:t>
      </w:r>
      <w:proofErr w:type="gramStart"/>
      <w:r w:rsidRPr="003E08F8">
        <w:rPr>
          <w:sz w:val="22"/>
          <w:szCs w:val="22"/>
        </w:rPr>
        <w:t xml:space="preserve">  П</w:t>
      </w:r>
      <w:proofErr w:type="gramEnd"/>
      <w:r w:rsidRPr="003E08F8">
        <w:rPr>
          <w:sz w:val="22"/>
          <w:szCs w:val="22"/>
        </w:rPr>
        <w:t>о физико-химическим показателям  кумысный продукт  должен соответствовать требованиям, указанным в таблице 2.</w:t>
      </w:r>
    </w:p>
    <w:p w:rsidR="00F026E7" w:rsidRDefault="00F026E7" w:rsidP="00D55BB0">
      <w:pPr>
        <w:pStyle w:val="11"/>
        <w:shd w:val="clear" w:color="auto" w:fill="auto"/>
        <w:ind w:left="567" w:firstLine="0"/>
        <w:jc w:val="both"/>
        <w:rPr>
          <w:sz w:val="22"/>
          <w:szCs w:val="22"/>
        </w:rPr>
      </w:pPr>
    </w:p>
    <w:p w:rsidR="00F026E7" w:rsidRDefault="00F026E7" w:rsidP="00F026E7">
      <w:pPr>
        <w:pStyle w:val="11"/>
        <w:shd w:val="clear" w:color="auto" w:fill="auto"/>
        <w:ind w:left="567" w:firstLine="0"/>
        <w:jc w:val="center"/>
        <w:rPr>
          <w:b/>
          <w:sz w:val="24"/>
          <w:szCs w:val="24"/>
        </w:rPr>
      </w:pPr>
      <w:r w:rsidRPr="00F026E7">
        <w:rPr>
          <w:rStyle w:val="1pt"/>
          <w:rFonts w:ascii="Times New Roman" w:hAnsi="Times New Roman" w:cs="Times New Roman"/>
          <w:b/>
          <w:sz w:val="24"/>
          <w:szCs w:val="24"/>
        </w:rPr>
        <w:t>Таблица</w:t>
      </w:r>
      <w:r w:rsidRPr="00F026E7">
        <w:rPr>
          <w:b/>
          <w:sz w:val="24"/>
          <w:szCs w:val="24"/>
        </w:rPr>
        <w:t xml:space="preserve"> 2</w:t>
      </w:r>
    </w:p>
    <w:p w:rsidR="00F026E7" w:rsidRDefault="00F026E7" w:rsidP="00F026E7">
      <w:pPr>
        <w:pStyle w:val="11"/>
        <w:shd w:val="clear" w:color="auto" w:fill="auto"/>
        <w:ind w:left="567" w:firstLine="0"/>
        <w:jc w:val="center"/>
        <w:rPr>
          <w:rStyle w:val="FontStyle47"/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13"/>
        <w:gridCol w:w="3174"/>
        <w:gridCol w:w="3186"/>
      </w:tblGrid>
      <w:tr w:rsidR="00F026E7" w:rsidRPr="00F026E7" w:rsidTr="0013538F">
        <w:tc>
          <w:tcPr>
            <w:tcW w:w="3285" w:type="dxa"/>
            <w:tcBorders>
              <w:bottom w:val="double" w:sz="4" w:space="0" w:color="auto"/>
            </w:tcBorders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570" w:type="dxa"/>
            <w:gridSpan w:val="2"/>
            <w:tcBorders>
              <w:bottom w:val="double" w:sz="4" w:space="0" w:color="auto"/>
            </w:tcBorders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sz w:val="24"/>
                <w:szCs w:val="24"/>
              </w:rPr>
              <w:t>Характеристика для кумысного продукта</w:t>
            </w:r>
          </w:p>
        </w:tc>
      </w:tr>
      <w:tr w:rsidR="00F026E7" w:rsidRPr="00F026E7" w:rsidTr="0013538F">
        <w:tc>
          <w:tcPr>
            <w:tcW w:w="3285" w:type="dxa"/>
            <w:tcBorders>
              <w:top w:val="double" w:sz="4" w:space="0" w:color="auto"/>
            </w:tcBorders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  <w:tab w:val="left" w:pos="131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double" w:sz="4" w:space="0" w:color="auto"/>
            </w:tcBorders>
          </w:tcPr>
          <w:p w:rsidR="00F026E7" w:rsidRPr="00D2199F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199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жирный</w:t>
            </w:r>
          </w:p>
        </w:tc>
        <w:tc>
          <w:tcPr>
            <w:tcW w:w="3285" w:type="dxa"/>
            <w:tcBorders>
              <w:top w:val="double" w:sz="4" w:space="0" w:color="auto"/>
            </w:tcBorders>
          </w:tcPr>
          <w:p w:rsidR="00F026E7" w:rsidRPr="00D2199F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199F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нежирный</w:t>
            </w:r>
          </w:p>
        </w:tc>
      </w:tr>
      <w:tr w:rsidR="00F026E7" w:rsidRPr="00F026E7" w:rsidTr="008D4BFD">
        <w:tc>
          <w:tcPr>
            <w:tcW w:w="3285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  <w:tab w:val="left" w:pos="131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Массовая доля жира, %, не менее</w:t>
            </w:r>
          </w:p>
        </w:tc>
        <w:tc>
          <w:tcPr>
            <w:tcW w:w="3285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1,0</w:t>
            </w:r>
          </w:p>
        </w:tc>
        <w:tc>
          <w:tcPr>
            <w:tcW w:w="3285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0,05</w:t>
            </w:r>
          </w:p>
        </w:tc>
      </w:tr>
      <w:tr w:rsidR="00F026E7" w:rsidRPr="00F026E7" w:rsidTr="008D4BFD">
        <w:tc>
          <w:tcPr>
            <w:tcW w:w="3285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Кислотность, °Т</w:t>
            </w:r>
          </w:p>
        </w:tc>
        <w:tc>
          <w:tcPr>
            <w:tcW w:w="6570" w:type="dxa"/>
            <w:gridSpan w:val="2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75 до 125</w:t>
            </w:r>
          </w:p>
        </w:tc>
      </w:tr>
      <w:tr w:rsidR="00F026E7" w:rsidRPr="00F026E7" w:rsidTr="008D4BFD">
        <w:tc>
          <w:tcPr>
            <w:tcW w:w="3285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Фосфатаза</w:t>
            </w:r>
          </w:p>
        </w:tc>
        <w:tc>
          <w:tcPr>
            <w:tcW w:w="6570" w:type="dxa"/>
            <w:gridSpan w:val="2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Не допускается</w:t>
            </w:r>
          </w:p>
        </w:tc>
      </w:tr>
      <w:tr w:rsidR="00F026E7" w:rsidRPr="00F026E7" w:rsidTr="008D4BFD">
        <w:tc>
          <w:tcPr>
            <w:tcW w:w="3285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Style w:val="212pt"/>
                <w:rFonts w:eastAsia="Arial"/>
                <w:b w:val="0"/>
              </w:rPr>
              <w:t xml:space="preserve">СОМО, %,  не менее </w:t>
            </w:r>
          </w:p>
        </w:tc>
        <w:tc>
          <w:tcPr>
            <w:tcW w:w="6570" w:type="dxa"/>
            <w:gridSpan w:val="2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7,8</w:t>
            </w:r>
          </w:p>
        </w:tc>
      </w:tr>
      <w:tr w:rsidR="00F026E7" w:rsidRPr="00F026E7" w:rsidTr="008D4BFD">
        <w:tc>
          <w:tcPr>
            <w:tcW w:w="3285" w:type="dxa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Температура при выпуске с предприятия</w:t>
            </w:r>
            <w:proofErr w:type="gramStart"/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°С</w:t>
            </w:r>
            <w:proofErr w:type="gramEnd"/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, не более</w:t>
            </w:r>
          </w:p>
        </w:tc>
        <w:tc>
          <w:tcPr>
            <w:tcW w:w="6570" w:type="dxa"/>
            <w:gridSpan w:val="2"/>
          </w:tcPr>
          <w:p w:rsidR="00F026E7" w:rsidRPr="00F026E7" w:rsidRDefault="00F026E7" w:rsidP="008D4BFD">
            <w:pPr>
              <w:pStyle w:val="26"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6E7">
              <w:rPr>
                <w:rFonts w:ascii="Times New Roman" w:hAnsi="Times New Roman" w:cs="Times New Roman"/>
                <w:b w:val="0"/>
                <w:sz w:val="24"/>
                <w:szCs w:val="24"/>
              </w:rPr>
              <w:t>4±2</w:t>
            </w:r>
          </w:p>
        </w:tc>
      </w:tr>
    </w:tbl>
    <w:p w:rsidR="00F026E7" w:rsidRDefault="00F026E7" w:rsidP="00F026E7">
      <w:pPr>
        <w:pStyle w:val="11"/>
        <w:shd w:val="clear" w:color="auto" w:fill="auto"/>
        <w:ind w:left="567" w:firstLine="0"/>
        <w:jc w:val="center"/>
        <w:rPr>
          <w:rStyle w:val="FontStyle47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  <w:tab w:val="left" w:pos="131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3.2.3 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t>Допустимые уровни содержания микроорганизмов (БГКП (</w:t>
      </w:r>
      <w:proofErr w:type="spellStart"/>
      <w:r w:rsidRPr="00F026E7">
        <w:rPr>
          <w:rFonts w:ascii="Times New Roman" w:hAnsi="Times New Roman" w:cs="Times New Roman"/>
          <w:b w:val="0"/>
          <w:sz w:val="24"/>
          <w:szCs w:val="24"/>
        </w:rPr>
        <w:t>колиформы</w:t>
      </w:r>
      <w:proofErr w:type="spellEnd"/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), дрожжи, плесени, патогенные микроорганизмы, в том числе сальмонеллы, стафилококки </w:t>
      </w:r>
      <w:r w:rsidRPr="00F026E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S</w:t>
      </w:r>
      <w:r w:rsidRPr="00F026E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>.</w:t>
      </w:r>
      <w:proofErr w:type="spellStart"/>
      <w:r w:rsidRPr="00F026E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aureus</w:t>
      </w:r>
      <w:proofErr w:type="spellEnd"/>
      <w:r w:rsidRPr="00F026E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, 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листерии </w:t>
      </w:r>
      <w:r w:rsidRPr="00F026E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L</w:t>
      </w:r>
      <w:r w:rsidRPr="00F026E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>.</w:t>
      </w:r>
      <w:proofErr w:type="spellStart"/>
      <w:r w:rsidRPr="00F026E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monocytogenes</w:t>
      </w:r>
      <w:proofErr w:type="spellEnd"/>
      <w:r w:rsidRPr="00F026E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, </w:t>
      </w:r>
      <w:proofErr w:type="gramStart"/>
      <w:r w:rsidRPr="00F026E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>молочно-кислых</w:t>
      </w:r>
      <w:proofErr w:type="gramEnd"/>
      <w:r w:rsidRPr="00F026E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микроорганизмов) 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в продукте в соответствии с [1], 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sym w:font="Symbol" w:char="F05B"/>
      </w:r>
      <w:r w:rsidRPr="00F026E7">
        <w:rPr>
          <w:rFonts w:ascii="Times New Roman" w:hAnsi="Times New Roman" w:cs="Times New Roman"/>
          <w:b w:val="0"/>
          <w:sz w:val="24"/>
          <w:szCs w:val="24"/>
        </w:rPr>
        <w:t>2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sym w:font="Symbol" w:char="F05D"/>
      </w:r>
      <w:r w:rsidRPr="00F026E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  <w:tab w:val="left" w:pos="131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3.2.4 Допустимые уровни содержания потенциально опасных веществ (токсичные элементы, микротоксины, диоксиды, меламин, антибиотики, пестициды, радионуклиды) в продукте в соответствии с 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sym w:font="Symbol" w:char="F05B"/>
      </w:r>
      <w:r w:rsidRPr="00F026E7">
        <w:rPr>
          <w:rFonts w:ascii="Times New Roman" w:hAnsi="Times New Roman" w:cs="Times New Roman"/>
          <w:b w:val="0"/>
          <w:sz w:val="24"/>
          <w:szCs w:val="24"/>
        </w:rPr>
        <w:t>1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sym w:font="Symbol" w:char="F05D"/>
      </w:r>
      <w:r w:rsidRPr="00F026E7">
        <w:rPr>
          <w:rFonts w:ascii="Times New Roman" w:hAnsi="Times New Roman" w:cs="Times New Roman"/>
          <w:b w:val="0"/>
          <w:sz w:val="24"/>
          <w:szCs w:val="24"/>
        </w:rPr>
        <w:t>, [2].</w:t>
      </w:r>
    </w:p>
    <w:p w:rsidR="00F026E7" w:rsidRDefault="00F026E7" w:rsidP="00F026E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>3.2.5 Допустимые уровни содержания белка в продукте соответствии с [2].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026E7" w:rsidRPr="00F026E7" w:rsidRDefault="00F026E7" w:rsidP="00F026E7">
      <w:pPr>
        <w:pStyle w:val="af1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026E7">
        <w:rPr>
          <w:rFonts w:ascii="Times New Roman" w:hAnsi="Times New Roman" w:cs="Times New Roman"/>
          <w:b/>
          <w:sz w:val="24"/>
          <w:szCs w:val="24"/>
          <w:lang w:val="ru-RU"/>
        </w:rPr>
        <w:t>3.3 Требования к сырью</w:t>
      </w:r>
    </w:p>
    <w:p w:rsidR="00F026E7" w:rsidRPr="00F026E7" w:rsidRDefault="00F026E7" w:rsidP="00F026E7">
      <w:pPr>
        <w:pStyle w:val="af1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26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>3.3.1 Сырье, используемое для производства кумысного продукта, должно соответствовать требованиям [1], [2].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  <w:tab w:val="left" w:pos="131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>3.3.2</w:t>
      </w:r>
      <w:proofErr w:type="gramStart"/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 Д</w:t>
      </w:r>
      <w:proofErr w:type="gramEnd"/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ля изготовления кумысного продукта  применяют следующее сырье и 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lastRenderedPageBreak/>
        <w:t>основные материалы: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>- молоко сухое обезжиренное по ГОСТ 10970;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- молоко кобылье цельное  по </w:t>
      </w:r>
      <w:proofErr w:type="gramStart"/>
      <w:r w:rsidRPr="00F026E7">
        <w:rPr>
          <w:rFonts w:ascii="Times New Roman" w:hAnsi="Times New Roman" w:cs="Times New Roman"/>
          <w:b w:val="0"/>
          <w:sz w:val="24"/>
          <w:szCs w:val="24"/>
        </w:rPr>
        <w:t>СТ</w:t>
      </w:r>
      <w:proofErr w:type="gramEnd"/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 РК  1005</w:t>
      </w:r>
      <w:r w:rsidRPr="00F026E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;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F026E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- сыворотка  молочная сухая по ГОСТ 33958;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F026E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- заменитель молочного жира по </w:t>
      </w:r>
      <w:proofErr w:type="gramStart"/>
      <w:r w:rsidRPr="00F026E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СТ</w:t>
      </w:r>
      <w:proofErr w:type="gramEnd"/>
      <w:r w:rsidRPr="00F026E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РК 2182;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F026E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- мед натуральный по ГОСТ 19792;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F026E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- вода питьевая по ГОСТ 2874;</w:t>
      </w:r>
    </w:p>
    <w:p w:rsidR="00F026E7" w:rsidRPr="00F026E7" w:rsidRDefault="00F026E7" w:rsidP="00F026E7">
      <w:pPr>
        <w:pStyle w:val="11"/>
        <w:shd w:val="clear" w:color="auto" w:fill="auto"/>
        <w:ind w:firstLine="567"/>
        <w:jc w:val="both"/>
        <w:rPr>
          <w:rStyle w:val="FontStyle47"/>
          <w:rFonts w:ascii="Times New Roman" w:hAnsi="Times New Roman" w:cs="Times New Roman"/>
          <w:b w:val="0"/>
          <w:color w:val="auto"/>
          <w:sz w:val="24"/>
          <w:szCs w:val="24"/>
        </w:rPr>
      </w:pPr>
      <w:r w:rsidRPr="00F026E7">
        <w:rPr>
          <w:sz w:val="24"/>
          <w:szCs w:val="24"/>
          <w:shd w:val="clear" w:color="auto" w:fill="FFFFFF"/>
        </w:rPr>
        <w:t>-</w:t>
      </w:r>
      <w:r w:rsidRPr="00F026E7">
        <w:rPr>
          <w:sz w:val="24"/>
          <w:szCs w:val="24"/>
        </w:rPr>
        <w:t xml:space="preserve"> закваска на чистых культурах болгарской и ацидофильной палочек, </w:t>
      </w:r>
      <w:proofErr w:type="gramStart"/>
      <w:r w:rsidRPr="00F026E7">
        <w:rPr>
          <w:sz w:val="24"/>
          <w:szCs w:val="24"/>
        </w:rPr>
        <w:t>приготовленную</w:t>
      </w:r>
      <w:proofErr w:type="gramEnd"/>
      <w:r w:rsidRPr="00F026E7">
        <w:rPr>
          <w:sz w:val="24"/>
          <w:szCs w:val="24"/>
        </w:rPr>
        <w:t xml:space="preserve"> в соответствии с инструкцией по приготовлению закваски для кумысного продукта на предприятиях молочной промышленности, утвержденной в установленном порядке.</w:t>
      </w:r>
    </w:p>
    <w:p w:rsidR="00F026E7" w:rsidRPr="00F026E7" w:rsidRDefault="00F026E7" w:rsidP="00F026E7">
      <w:pPr>
        <w:pStyle w:val="11"/>
        <w:shd w:val="clear" w:color="auto" w:fill="auto"/>
        <w:ind w:left="567" w:firstLine="0"/>
        <w:jc w:val="center"/>
        <w:rPr>
          <w:rStyle w:val="FontStyle47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8073AA" w:rsidRPr="00F026E7" w:rsidRDefault="00442BBF" w:rsidP="00F026E7">
      <w:pPr>
        <w:pStyle w:val="11"/>
        <w:shd w:val="clear" w:color="auto" w:fill="auto"/>
        <w:ind w:firstLine="567"/>
        <w:jc w:val="both"/>
        <w:rPr>
          <w:b/>
          <w:sz w:val="24"/>
          <w:szCs w:val="24"/>
        </w:rPr>
      </w:pPr>
      <w:r w:rsidRPr="00F026E7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4</w:t>
      </w:r>
      <w:r w:rsidR="002972A7" w:rsidRPr="00F026E7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026E7" w:rsidRPr="00F026E7">
        <w:rPr>
          <w:b/>
          <w:sz w:val="24"/>
          <w:szCs w:val="24"/>
        </w:rPr>
        <w:t>Маркировка</w:t>
      </w:r>
    </w:p>
    <w:p w:rsidR="00F026E7" w:rsidRPr="00F026E7" w:rsidRDefault="00F026E7" w:rsidP="00F026E7">
      <w:pPr>
        <w:pStyle w:val="11"/>
        <w:shd w:val="clear" w:color="auto" w:fill="auto"/>
        <w:ind w:firstLine="567"/>
        <w:jc w:val="both"/>
        <w:rPr>
          <w:b/>
          <w:sz w:val="24"/>
          <w:szCs w:val="24"/>
        </w:rPr>
      </w:pP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  <w:tab w:val="left" w:pos="1462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>4.1 Маркировка потребительской упаковки осуществляется в соответствии с требованиями [1], [3].</w:t>
      </w:r>
    </w:p>
    <w:p w:rsidR="00F026E7" w:rsidRPr="00F026E7" w:rsidRDefault="00F026E7" w:rsidP="00F026E7">
      <w:pPr>
        <w:pStyle w:val="26"/>
        <w:shd w:val="clear" w:color="auto" w:fill="auto"/>
        <w:tabs>
          <w:tab w:val="left" w:pos="567"/>
          <w:tab w:val="left" w:pos="1249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4.2  Маркировка групповой упаковки, многооборотной и транспортной, транспортного пакета осуществляется в соответствии с [1], [3] согласно ГОСТ 14192 и </w:t>
      </w:r>
      <w:proofErr w:type="gramStart"/>
      <w:r w:rsidRPr="00F026E7">
        <w:rPr>
          <w:rFonts w:ascii="Times New Roman" w:hAnsi="Times New Roman" w:cs="Times New Roman"/>
          <w:b w:val="0"/>
          <w:sz w:val="24"/>
          <w:szCs w:val="24"/>
        </w:rPr>
        <w:t>СТ</w:t>
      </w:r>
      <w:proofErr w:type="gramEnd"/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 РК </w:t>
      </w:r>
      <w:r w:rsidRPr="00F026E7">
        <w:rPr>
          <w:rFonts w:ascii="Times New Roman" w:hAnsi="Times New Roman" w:cs="Times New Roman"/>
          <w:b w:val="0"/>
          <w:sz w:val="24"/>
          <w:szCs w:val="24"/>
          <w:lang w:val="en-US"/>
        </w:rPr>
        <w:t>ISO</w:t>
      </w:r>
      <w:r w:rsidRPr="00F026E7">
        <w:rPr>
          <w:rFonts w:ascii="Times New Roman" w:hAnsi="Times New Roman" w:cs="Times New Roman"/>
          <w:b w:val="0"/>
          <w:sz w:val="24"/>
          <w:szCs w:val="24"/>
        </w:rPr>
        <w:t xml:space="preserve"> 780 с нанесением манипуляционных знаков или предупредительных надписей «Беречь от нагрева»,  «Скоропортящийся груз».</w:t>
      </w:r>
    </w:p>
    <w:p w:rsidR="00F026E7" w:rsidRPr="00F026E7" w:rsidRDefault="00F026E7" w:rsidP="00F026E7">
      <w:pPr>
        <w:pStyle w:val="11"/>
        <w:shd w:val="clear" w:color="auto" w:fill="auto"/>
        <w:ind w:firstLine="567"/>
        <w:jc w:val="both"/>
        <w:rPr>
          <w:b/>
          <w:sz w:val="24"/>
          <w:szCs w:val="24"/>
        </w:rPr>
      </w:pPr>
      <w:r w:rsidRPr="00F026E7">
        <w:rPr>
          <w:sz w:val="24"/>
          <w:szCs w:val="24"/>
        </w:rPr>
        <w:t>4.3</w:t>
      </w:r>
      <w:proofErr w:type="gramStart"/>
      <w:r w:rsidRPr="00F026E7">
        <w:rPr>
          <w:sz w:val="24"/>
          <w:szCs w:val="24"/>
        </w:rPr>
        <w:t xml:space="preserve"> П</w:t>
      </w:r>
      <w:proofErr w:type="gramEnd"/>
      <w:r w:rsidRPr="00F026E7">
        <w:rPr>
          <w:sz w:val="24"/>
          <w:szCs w:val="24"/>
        </w:rPr>
        <w:t xml:space="preserve">ри </w:t>
      </w:r>
      <w:proofErr w:type="spellStart"/>
      <w:r w:rsidRPr="00F026E7">
        <w:rPr>
          <w:sz w:val="24"/>
          <w:szCs w:val="24"/>
        </w:rPr>
        <w:t>обандероливании</w:t>
      </w:r>
      <w:proofErr w:type="spellEnd"/>
      <w:r w:rsidRPr="00F026E7">
        <w:rPr>
          <w:sz w:val="24"/>
          <w:szCs w:val="24"/>
        </w:rPr>
        <w:t xml:space="preserve"> прозрачными полимерными материалами маркировку на боковые поверхности групповой упаковки и транспортной тары и транспортного пакета допускается не наносить. Маркировкой в этом случае служат видимые надписи на потребительской таре или групповой упаковке, или транспортной таре, дополненные информацией о количестве мест и массе брутто. Не просматриваемые надписи, в том числе манипуляционные знаки, наносят на листы-вкладыши или представляют любым другим доступным способом.</w:t>
      </w:r>
    </w:p>
    <w:p w:rsidR="002972A7" w:rsidRPr="006F0E8A" w:rsidRDefault="002972A7" w:rsidP="00D55BB0">
      <w:pPr>
        <w:pStyle w:val="11"/>
        <w:shd w:val="clear" w:color="auto" w:fill="auto"/>
        <w:ind w:left="567" w:firstLine="0"/>
        <w:jc w:val="both"/>
        <w:rPr>
          <w:sz w:val="24"/>
          <w:szCs w:val="24"/>
        </w:rPr>
      </w:pPr>
    </w:p>
    <w:p w:rsidR="00391CF2" w:rsidRPr="004B5757" w:rsidRDefault="00391CF2" w:rsidP="00D55BB0">
      <w:pPr>
        <w:pStyle w:val="11"/>
        <w:shd w:val="clear" w:color="auto" w:fill="auto"/>
        <w:ind w:left="567" w:firstLine="0"/>
        <w:jc w:val="both"/>
        <w:rPr>
          <w:sz w:val="24"/>
          <w:szCs w:val="24"/>
        </w:rPr>
      </w:pPr>
      <w:r w:rsidRPr="004B5757">
        <w:rPr>
          <w:b/>
          <w:sz w:val="24"/>
          <w:szCs w:val="24"/>
        </w:rPr>
        <w:t xml:space="preserve">5 </w:t>
      </w:r>
      <w:r w:rsidR="00F026E7" w:rsidRPr="004B5757">
        <w:rPr>
          <w:b/>
          <w:sz w:val="24"/>
          <w:szCs w:val="24"/>
        </w:rPr>
        <w:t>Упаковка</w:t>
      </w:r>
    </w:p>
    <w:p w:rsidR="00F026E7" w:rsidRPr="004B5757" w:rsidRDefault="00F026E7" w:rsidP="00F026E7">
      <w:pPr>
        <w:pStyle w:val="26"/>
        <w:shd w:val="clear" w:color="auto" w:fill="auto"/>
        <w:tabs>
          <w:tab w:val="left" w:pos="567"/>
          <w:tab w:val="left" w:pos="146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026E7" w:rsidRPr="004B5757" w:rsidRDefault="00F026E7" w:rsidP="00F026E7">
      <w:pPr>
        <w:pStyle w:val="26"/>
        <w:shd w:val="clear" w:color="auto" w:fill="auto"/>
        <w:tabs>
          <w:tab w:val="left" w:pos="567"/>
          <w:tab w:val="left" w:pos="146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5.1 Упаковочные материалы, потребительская и транспортная упаковка, используемые для упаковывания кумысного продукта, </w:t>
      </w:r>
      <w:proofErr w:type="gramStart"/>
      <w:r w:rsidRPr="004B5757">
        <w:rPr>
          <w:rFonts w:ascii="Times New Roman" w:hAnsi="Times New Roman" w:cs="Times New Roman"/>
          <w:b w:val="0"/>
          <w:sz w:val="24"/>
          <w:szCs w:val="24"/>
        </w:rPr>
        <w:t>должны</w:t>
      </w:r>
      <w:proofErr w:type="gramEnd"/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 изготовлены, и обеспечивать безопасность и качество кумысного продукта  соответствовать требованиям [4], документов, в соответствии с которыми при хранении, перевозках и реализации.</w:t>
      </w:r>
    </w:p>
    <w:p w:rsidR="00F026E7" w:rsidRPr="004B5757" w:rsidRDefault="00F026E7" w:rsidP="00F026E7">
      <w:pPr>
        <w:pStyle w:val="26"/>
        <w:shd w:val="clear" w:color="auto" w:fill="auto"/>
        <w:tabs>
          <w:tab w:val="left" w:pos="567"/>
          <w:tab w:val="left" w:pos="1239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5.2 Кумысный продукт  должен выпускаться в бутылках из полиэтилентерефталата (ПЭТ)  по ГОСТ 32686 с массовой вместимостью  500 см</w:t>
      </w:r>
      <w:r w:rsidRPr="004B5757">
        <w:rPr>
          <w:rFonts w:ascii="Times New Roman" w:hAnsi="Times New Roman" w:cs="Times New Roman"/>
          <w:b w:val="0"/>
          <w:sz w:val="24"/>
          <w:szCs w:val="24"/>
          <w:vertAlign w:val="superscript"/>
        </w:rPr>
        <w:t>3</w:t>
      </w:r>
      <w:r w:rsidRPr="004B5757">
        <w:rPr>
          <w:rFonts w:ascii="Times New Roman" w:hAnsi="Times New Roman" w:cs="Times New Roman"/>
          <w:b w:val="0"/>
          <w:sz w:val="24"/>
          <w:szCs w:val="24"/>
        </w:rPr>
        <w:t>, 900 см</w:t>
      </w:r>
      <w:r w:rsidRPr="004B5757">
        <w:rPr>
          <w:rFonts w:ascii="Times New Roman" w:hAnsi="Times New Roman" w:cs="Times New Roman"/>
          <w:b w:val="0"/>
          <w:sz w:val="24"/>
          <w:szCs w:val="24"/>
          <w:vertAlign w:val="superscript"/>
        </w:rPr>
        <w:t>3</w:t>
      </w:r>
      <w:r w:rsidRPr="004B575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026E7" w:rsidRPr="004B5757" w:rsidRDefault="00F026E7" w:rsidP="00F026E7">
      <w:pPr>
        <w:pStyle w:val="26"/>
        <w:shd w:val="clear" w:color="auto" w:fill="auto"/>
        <w:tabs>
          <w:tab w:val="left" w:pos="567"/>
          <w:tab w:val="left" w:pos="1955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5.3 Укладку транспортного пакета осуществляют так, чтобы была видна маркировка не менее одной единицы потребительской тары и/или групповой упаковки, и/или транспортной тары, и/или много</w:t>
      </w:r>
      <w:r w:rsidRPr="004B5757">
        <w:rPr>
          <w:rFonts w:ascii="Times New Roman" w:hAnsi="Times New Roman" w:cs="Times New Roman"/>
          <w:b w:val="0"/>
          <w:sz w:val="24"/>
          <w:szCs w:val="24"/>
        </w:rPr>
        <w:softHyphen/>
        <w:t>оборотной тары с каждой боковой стороны транспортного пакета.</w:t>
      </w:r>
    </w:p>
    <w:p w:rsidR="00391CF2" w:rsidRPr="004B5757" w:rsidRDefault="00F026E7" w:rsidP="00F026E7">
      <w:pPr>
        <w:pStyle w:val="af"/>
        <w:ind w:right="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5757">
        <w:rPr>
          <w:rFonts w:ascii="Times New Roman" w:hAnsi="Times New Roman" w:cs="Times New Roman"/>
          <w:sz w:val="24"/>
          <w:szCs w:val="24"/>
          <w:lang w:val="ru-RU"/>
        </w:rPr>
        <w:t>5.4 Укладку транспортного пакета осуществляют способами, обеспечивающими сохранность нижних рядов потребительской тары и/или групповой упаковки, и/или транспортной тары, и/или многооборотной тары без их деформации.</w:t>
      </w:r>
    </w:p>
    <w:p w:rsidR="00391CF2" w:rsidRPr="006F0E8A" w:rsidRDefault="00391CF2" w:rsidP="00391CF2">
      <w:pPr>
        <w:tabs>
          <w:tab w:val="left" w:pos="720"/>
        </w:tabs>
        <w:ind w:right="1" w:firstLine="567"/>
        <w:jc w:val="both"/>
        <w:rPr>
          <w:rFonts w:ascii="Times New Roman" w:hAnsi="Times New Roman" w:cs="Times New Roman"/>
        </w:rPr>
      </w:pPr>
    </w:p>
    <w:p w:rsidR="00391CF2" w:rsidRPr="004B5757" w:rsidRDefault="00391CF2" w:rsidP="004B5757">
      <w:pPr>
        <w:tabs>
          <w:tab w:val="left" w:pos="720"/>
        </w:tabs>
        <w:ind w:right="1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B5757">
        <w:rPr>
          <w:rFonts w:ascii="Times New Roman" w:hAnsi="Times New Roman" w:cs="Times New Roman"/>
          <w:sz w:val="20"/>
          <w:szCs w:val="20"/>
        </w:rPr>
        <w:t xml:space="preserve">Примечание – </w:t>
      </w:r>
      <w:r w:rsidR="004B5757" w:rsidRPr="004B5757">
        <w:rPr>
          <w:rFonts w:ascii="Times New Roman" w:hAnsi="Times New Roman" w:cs="Times New Roman"/>
          <w:sz w:val="20"/>
          <w:szCs w:val="20"/>
        </w:rPr>
        <w:t>Допускается упаковка кумысного продукта в другие виды потребительской тары и упаковочных материалов различной вместимости.</w:t>
      </w:r>
    </w:p>
    <w:p w:rsidR="00391CF2" w:rsidRPr="006F0E8A" w:rsidRDefault="00391CF2" w:rsidP="00D55BB0">
      <w:pPr>
        <w:pStyle w:val="11"/>
        <w:shd w:val="clear" w:color="auto" w:fill="auto"/>
        <w:ind w:left="567" w:firstLine="0"/>
        <w:jc w:val="both"/>
        <w:rPr>
          <w:rStyle w:val="FontStyle47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4F3052" w:rsidRPr="006F0E8A" w:rsidRDefault="004F3052" w:rsidP="00415F3D">
      <w:pPr>
        <w:pStyle w:val="11"/>
        <w:shd w:val="clear" w:color="auto" w:fill="auto"/>
        <w:ind w:firstLine="567"/>
        <w:rPr>
          <w:b/>
          <w:sz w:val="24"/>
          <w:szCs w:val="24"/>
          <w:lang w:bidi="ru-RU"/>
        </w:rPr>
      </w:pPr>
    </w:p>
    <w:p w:rsidR="00415F3D" w:rsidRPr="004B5757" w:rsidRDefault="001900E9" w:rsidP="004B5757">
      <w:pPr>
        <w:pStyle w:val="2"/>
        <w:keepNext w:val="0"/>
        <w:keepLines w:val="0"/>
        <w:numPr>
          <w:ilvl w:val="0"/>
          <w:numId w:val="3"/>
        </w:numPr>
        <w:tabs>
          <w:tab w:val="left" w:pos="713"/>
          <w:tab w:val="left" w:pos="714"/>
        </w:tabs>
        <w:adjustRightInd/>
        <w:spacing w:before="0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B5757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</w:t>
      </w:r>
      <w:r w:rsidR="004B5757" w:rsidRPr="004B5757">
        <w:rPr>
          <w:rFonts w:ascii="Times New Roman" w:hAnsi="Times New Roman" w:cs="Times New Roman"/>
          <w:color w:val="auto"/>
          <w:sz w:val="24"/>
          <w:szCs w:val="24"/>
        </w:rPr>
        <w:t>Правила приёмки</w:t>
      </w:r>
    </w:p>
    <w:p w:rsidR="00415F3D" w:rsidRPr="004B5757" w:rsidRDefault="00415F3D" w:rsidP="004B5757">
      <w:pPr>
        <w:pStyle w:val="3"/>
        <w:keepNext w:val="0"/>
        <w:keepLines w:val="0"/>
        <w:tabs>
          <w:tab w:val="left" w:pos="883"/>
          <w:tab w:val="left" w:pos="884"/>
        </w:tabs>
        <w:adjustRightInd/>
        <w:spacing w:before="0"/>
        <w:ind w:firstLine="567"/>
        <w:jc w:val="both"/>
        <w:rPr>
          <w:rFonts w:ascii="Times New Roman" w:eastAsia="Cambria" w:hAnsi="Times New Roman" w:cs="Times New Roman"/>
          <w:bCs w:val="0"/>
          <w:color w:val="auto"/>
          <w:lang w:eastAsia="en-US" w:bidi="en-US"/>
        </w:rPr>
      </w:pPr>
      <w:bookmarkStart w:id="1" w:name="_bookmark77"/>
      <w:bookmarkEnd w:id="1"/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095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6.1  Определение партии и объема выборки кумысного продукта  производят по               ГОСТ 26809.1.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098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6.2 Готовый кумысный продукт принимают партиями. Под партией понимают продукт, выработанный на одном предприятии, в одну смену. Результаты контроля распространяются на всю партию.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0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6.3</w:t>
      </w:r>
      <w:proofErr w:type="gramStart"/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 К</w:t>
      </w:r>
      <w:proofErr w:type="gramEnd"/>
      <w:r w:rsidRPr="004B5757">
        <w:rPr>
          <w:rFonts w:ascii="Times New Roman" w:hAnsi="Times New Roman" w:cs="Times New Roman"/>
          <w:b w:val="0"/>
          <w:sz w:val="24"/>
          <w:szCs w:val="24"/>
        </w:rPr>
        <w:t>аждая партия выпускаемого продукта должна сопровождаться удостоверением качества и безопасности, в котором указывают: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номер удостоверения и дату его выдачи;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наименование (номер) и адрес предприятия-изготовителя,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095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-   наименование страны происхождения, товарный знак производителя (при наличии);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наименование продукта;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номер партии;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количество единиц потребительской тары;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48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данные результатов анализов по показателям, предусмотренным разделом 3;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время и дату изготовления;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срок годности кумысного продукта;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условия хранения кумысного продукта;</w:t>
      </w:r>
    </w:p>
    <w:p w:rsidR="004B5757" w:rsidRPr="004B5757" w:rsidRDefault="004B5757" w:rsidP="004B5757">
      <w:pPr>
        <w:pStyle w:val="26"/>
        <w:numPr>
          <w:ilvl w:val="0"/>
          <w:numId w:val="25"/>
        </w:numPr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обозначение настоящего стандарта.</w:t>
      </w:r>
    </w:p>
    <w:p w:rsidR="00D812EE" w:rsidRPr="004B5757" w:rsidRDefault="004B5757" w:rsidP="004B5757">
      <w:pPr>
        <w:pStyle w:val="af"/>
        <w:ind w:right="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5757">
        <w:rPr>
          <w:rFonts w:ascii="Times New Roman" w:hAnsi="Times New Roman" w:cs="Times New Roman"/>
          <w:sz w:val="24"/>
          <w:szCs w:val="24"/>
          <w:lang w:val="ru-RU"/>
        </w:rPr>
        <w:t>6.4 Продукт контролируют по показателям качества и безопасности, предусмотренным в разделе 3 в соответствии с программой производственного контроля.</w:t>
      </w:r>
    </w:p>
    <w:p w:rsidR="00D812EE" w:rsidRPr="004B5757" w:rsidRDefault="00D812EE" w:rsidP="004B5757">
      <w:pPr>
        <w:pStyle w:val="11"/>
        <w:shd w:val="clear" w:color="auto" w:fill="auto"/>
        <w:ind w:firstLine="567"/>
        <w:jc w:val="both"/>
        <w:rPr>
          <w:b/>
          <w:sz w:val="24"/>
          <w:szCs w:val="24"/>
          <w:lang w:bidi="ru-RU"/>
        </w:rPr>
      </w:pPr>
    </w:p>
    <w:p w:rsidR="00D812EE" w:rsidRPr="004B5757" w:rsidRDefault="004B5757" w:rsidP="004B5757">
      <w:pPr>
        <w:pStyle w:val="11"/>
        <w:numPr>
          <w:ilvl w:val="0"/>
          <w:numId w:val="3"/>
        </w:numPr>
        <w:shd w:val="clear" w:color="auto" w:fill="auto"/>
        <w:ind w:left="0" w:firstLine="567"/>
        <w:jc w:val="both"/>
        <w:rPr>
          <w:b/>
          <w:sz w:val="24"/>
          <w:szCs w:val="24"/>
        </w:rPr>
      </w:pPr>
      <w:r w:rsidRPr="004B5757">
        <w:rPr>
          <w:b/>
          <w:sz w:val="24"/>
          <w:szCs w:val="24"/>
        </w:rPr>
        <w:t>Методы контроля</w:t>
      </w:r>
    </w:p>
    <w:p w:rsidR="004B5757" w:rsidRPr="004B5757" w:rsidRDefault="004B5757" w:rsidP="004B5757">
      <w:pPr>
        <w:pStyle w:val="11"/>
        <w:shd w:val="clear" w:color="auto" w:fill="auto"/>
        <w:ind w:firstLine="567"/>
        <w:jc w:val="both"/>
        <w:rPr>
          <w:b/>
          <w:sz w:val="24"/>
          <w:szCs w:val="24"/>
          <w:lang w:bidi="ru-RU"/>
        </w:rPr>
      </w:pP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095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7.1 Отбор проб и подготовка к анализу осуществляется по </w:t>
      </w:r>
      <w:r w:rsidRPr="004B5757">
        <w:rPr>
          <w:rStyle w:val="211pt"/>
          <w:rFonts w:eastAsia="Arial"/>
          <w:b w:val="0"/>
          <w:sz w:val="24"/>
          <w:szCs w:val="24"/>
        </w:rPr>
        <w:t xml:space="preserve">ГОСТ </w:t>
      </w:r>
      <w:r w:rsidRPr="004B5757">
        <w:rPr>
          <w:rStyle w:val="211pt"/>
          <w:rFonts w:eastAsia="Arial"/>
          <w:b w:val="0"/>
          <w:sz w:val="24"/>
          <w:szCs w:val="24"/>
          <w:lang w:eastAsia="en-US" w:bidi="en-US"/>
        </w:rPr>
        <w:t xml:space="preserve">3622, </w:t>
      </w:r>
      <w:r w:rsidRPr="004B5757">
        <w:rPr>
          <w:rStyle w:val="211pt"/>
          <w:rFonts w:eastAsia="Arial"/>
          <w:b w:val="0"/>
          <w:sz w:val="24"/>
          <w:szCs w:val="24"/>
        </w:rPr>
        <w:t>ГОСТ 26809.1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0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7.2 Определение внешнего вида, консистенции, вкуса, запаха и цвета проводят органолептическим методом и характеризуют в соответствии с требованиями 3.2.1.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098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7.3 Определение температуры продукта при выпуске с предприятия и массы продукта по ГОСТ 3622, ГОСТ 26754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7.4 Определение массовой доли жира - по ГОСТ 5867.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7.5 Определение кислотности - по ГОСТ 3624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7.6 Определение фосфатазы по ГОСТ 3623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Style w:val="211pt"/>
          <w:rFonts w:eastAsia="Arial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7.7 Определение белка по </w:t>
      </w:r>
      <w:r w:rsidRPr="004B5757">
        <w:rPr>
          <w:rStyle w:val="211pt"/>
          <w:rFonts w:eastAsia="Arial"/>
          <w:b w:val="0"/>
          <w:sz w:val="24"/>
          <w:szCs w:val="24"/>
        </w:rPr>
        <w:t xml:space="preserve"> ГОСТ 25179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Style w:val="211pt"/>
          <w:rFonts w:eastAsia="Arial"/>
          <w:b w:val="0"/>
          <w:sz w:val="24"/>
          <w:szCs w:val="24"/>
        </w:rPr>
        <w:t xml:space="preserve">7.8 Определение сухого обезжиренного молочного остатка (СОМО) по  ГОСТ </w:t>
      </w:r>
      <w:proofErr w:type="gramStart"/>
      <w:r w:rsidRPr="004B5757">
        <w:rPr>
          <w:rStyle w:val="211pt"/>
          <w:rFonts w:eastAsia="Arial"/>
          <w:b w:val="0"/>
          <w:sz w:val="24"/>
          <w:szCs w:val="24"/>
        </w:rPr>
        <w:t>Р</w:t>
      </w:r>
      <w:proofErr w:type="gramEnd"/>
      <w:r w:rsidRPr="004B5757">
        <w:rPr>
          <w:rStyle w:val="211pt"/>
          <w:rFonts w:eastAsia="Arial"/>
          <w:b w:val="0"/>
          <w:sz w:val="24"/>
          <w:szCs w:val="24"/>
        </w:rPr>
        <w:t xml:space="preserve"> 547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7.9 Определение содержания токсичных элементов: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- ртути по ГОСТ 33412;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- мышьяка по ГОСТ 31628;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- свинца по ГОСТ 51301;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- кадмия по ГОСТ 51301;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7.10 Определение содержания пестицидов по</w:t>
      </w:r>
      <w:r w:rsidRPr="004B5757">
        <w:rPr>
          <w:rStyle w:val="FontStyle32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B5757">
        <w:rPr>
          <w:rStyle w:val="211pt"/>
          <w:rFonts w:eastAsia="Arial"/>
          <w:b w:val="0"/>
          <w:sz w:val="24"/>
          <w:szCs w:val="24"/>
        </w:rPr>
        <w:t xml:space="preserve">ГОСТ </w:t>
      </w:r>
      <w:r w:rsidRPr="004B5757">
        <w:rPr>
          <w:rStyle w:val="211pt"/>
          <w:rFonts w:eastAsia="Arial"/>
          <w:b w:val="0"/>
          <w:sz w:val="24"/>
          <w:szCs w:val="24"/>
          <w:lang w:val="en-US" w:eastAsia="en-US" w:bidi="en-US"/>
        </w:rPr>
        <w:t>ISO</w:t>
      </w:r>
      <w:r w:rsidRPr="004B5757">
        <w:rPr>
          <w:rStyle w:val="211pt"/>
          <w:rFonts w:eastAsia="Arial"/>
          <w:b w:val="0"/>
          <w:sz w:val="24"/>
          <w:szCs w:val="24"/>
          <w:lang w:eastAsia="en-US" w:bidi="en-US"/>
        </w:rPr>
        <w:t xml:space="preserve"> </w:t>
      </w:r>
      <w:r w:rsidRPr="004B5757">
        <w:rPr>
          <w:rStyle w:val="211pt"/>
          <w:rFonts w:eastAsia="Arial"/>
          <w:b w:val="0"/>
          <w:sz w:val="24"/>
          <w:szCs w:val="24"/>
        </w:rPr>
        <w:t xml:space="preserve">3890, </w:t>
      </w:r>
      <w:r w:rsidRPr="004B5757">
        <w:rPr>
          <w:rFonts w:ascii="Times New Roman" w:hAnsi="Times New Roman" w:cs="Times New Roman"/>
          <w:b w:val="0"/>
          <w:sz w:val="24"/>
          <w:szCs w:val="24"/>
        </w:rPr>
        <w:t>ГОСТ 23452.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358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7.11 Определение содержания антибиотиков по ГОСТ 31502, ГОСТ 31694.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26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7.12 Методы выявления и определения содержания </w:t>
      </w:r>
      <w:proofErr w:type="spellStart"/>
      <w:r w:rsidRPr="004B5757">
        <w:rPr>
          <w:rFonts w:ascii="Times New Roman" w:hAnsi="Times New Roman" w:cs="Times New Roman"/>
          <w:b w:val="0"/>
          <w:sz w:val="24"/>
          <w:szCs w:val="24"/>
        </w:rPr>
        <w:t>афлатоксина</w:t>
      </w:r>
      <w:proofErr w:type="spellEnd"/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 М 1 по ГОСТ 30711.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26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7.13 Определение радионуклидов по </w:t>
      </w:r>
      <w:proofErr w:type="gramStart"/>
      <w:r w:rsidRPr="004B5757">
        <w:rPr>
          <w:rFonts w:ascii="Times New Roman" w:hAnsi="Times New Roman" w:cs="Times New Roman"/>
          <w:b w:val="0"/>
          <w:sz w:val="24"/>
          <w:szCs w:val="24"/>
        </w:rPr>
        <w:t>СТ</w:t>
      </w:r>
      <w:proofErr w:type="gramEnd"/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 РК 1623.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26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7.14 Определение микробиологических показателей: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Style w:val="211pt"/>
          <w:rFonts w:eastAsia="Arial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- бактерий группы кишечной палочки по </w:t>
      </w:r>
      <w:r w:rsidRPr="004B5757">
        <w:rPr>
          <w:rStyle w:val="211pt"/>
          <w:rFonts w:eastAsia="Arial"/>
          <w:b w:val="0"/>
          <w:sz w:val="24"/>
          <w:szCs w:val="24"/>
        </w:rPr>
        <w:t>ГОСТ 9225;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- дрожжей, плесени по </w:t>
      </w:r>
      <w:r w:rsidRPr="004B5757">
        <w:rPr>
          <w:rStyle w:val="211pt"/>
          <w:rFonts w:eastAsia="Arial"/>
          <w:b w:val="0"/>
          <w:sz w:val="24"/>
          <w:szCs w:val="24"/>
        </w:rPr>
        <w:t xml:space="preserve">ГОСТ 33566, ГОСТ </w:t>
      </w:r>
      <w:r w:rsidRPr="004B5757">
        <w:rPr>
          <w:rStyle w:val="211pt"/>
          <w:rFonts w:eastAsia="Arial"/>
          <w:b w:val="0"/>
          <w:sz w:val="24"/>
          <w:szCs w:val="24"/>
          <w:lang w:val="en-US" w:eastAsia="en-US" w:bidi="en-US"/>
        </w:rPr>
        <w:t>ISO</w:t>
      </w:r>
      <w:r w:rsidRPr="004B5757">
        <w:rPr>
          <w:rStyle w:val="211pt"/>
          <w:rFonts w:eastAsia="Arial"/>
          <w:b w:val="0"/>
          <w:sz w:val="24"/>
          <w:szCs w:val="24"/>
          <w:lang w:eastAsia="en-US" w:bidi="en-US"/>
        </w:rPr>
        <w:t xml:space="preserve"> </w:t>
      </w:r>
      <w:r w:rsidRPr="004B5757">
        <w:rPr>
          <w:rStyle w:val="211pt"/>
          <w:rFonts w:eastAsia="Arial"/>
          <w:b w:val="0"/>
          <w:sz w:val="24"/>
          <w:szCs w:val="24"/>
        </w:rPr>
        <w:t>6611;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- бактерий рода </w:t>
      </w:r>
      <w:r w:rsidRPr="004B575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Staphylococcus</w:t>
      </w:r>
      <w:r w:rsidRPr="004B575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proofErr w:type="spellStart"/>
      <w:r w:rsidRPr="004B575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aureus</w:t>
      </w:r>
      <w:proofErr w:type="spellEnd"/>
      <w:r w:rsidRPr="004B575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Pr="004B5757">
        <w:rPr>
          <w:rFonts w:ascii="Times New Roman" w:hAnsi="Times New Roman" w:cs="Times New Roman"/>
          <w:b w:val="0"/>
          <w:sz w:val="24"/>
          <w:szCs w:val="24"/>
        </w:rPr>
        <w:t>по ГОСТ 30347;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rStyle w:val="211pt"/>
          <w:rFonts w:eastAsia="Arial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- патогенных микроорганизмов, в том числе </w:t>
      </w:r>
      <w:r w:rsidRPr="004B575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Salmonella</w:t>
      </w:r>
      <w:r w:rsidRPr="004B575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Pr="004B5757">
        <w:rPr>
          <w:rFonts w:ascii="Times New Roman" w:hAnsi="Times New Roman" w:cs="Times New Roman"/>
          <w:b w:val="0"/>
          <w:sz w:val="24"/>
          <w:szCs w:val="24"/>
        </w:rPr>
        <w:t>по ГОСТ 31659;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Style w:val="211pt"/>
          <w:rFonts w:eastAsia="Arial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- </w:t>
      </w:r>
      <w:proofErr w:type="gramStart"/>
      <w:r w:rsidRPr="004B575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>молочно-кислых</w:t>
      </w:r>
      <w:proofErr w:type="gramEnd"/>
      <w:r w:rsidRPr="004B575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микроорганизмов по </w:t>
      </w:r>
      <w:r w:rsidRPr="004B5757">
        <w:rPr>
          <w:rStyle w:val="211pt"/>
          <w:rFonts w:eastAsia="Arial"/>
          <w:b w:val="0"/>
          <w:sz w:val="24"/>
          <w:szCs w:val="24"/>
        </w:rPr>
        <w:t>ГОСТ 9225, ГОСТ 33951;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- листерии </w:t>
      </w:r>
      <w:r w:rsidRPr="004B575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L</w:t>
      </w:r>
      <w:r w:rsidRPr="004B575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>.</w:t>
      </w:r>
      <w:proofErr w:type="spellStart"/>
      <w:r w:rsidRPr="004B5757">
        <w:rPr>
          <w:rFonts w:ascii="Times New Roman" w:hAnsi="Times New Roman" w:cs="Times New Roman"/>
          <w:b w:val="0"/>
          <w:sz w:val="24"/>
          <w:szCs w:val="24"/>
          <w:lang w:val="en-US" w:eastAsia="en-US" w:bidi="en-US"/>
        </w:rPr>
        <w:t>monocytogenes</w:t>
      </w:r>
      <w:proofErr w:type="spellEnd"/>
      <w:r w:rsidRPr="004B5757">
        <w:rPr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по </w:t>
      </w:r>
      <w:r w:rsidRPr="004B5757">
        <w:rPr>
          <w:rStyle w:val="211pt"/>
          <w:rFonts w:eastAsia="Arial"/>
          <w:b w:val="0"/>
          <w:sz w:val="24"/>
          <w:szCs w:val="24"/>
        </w:rPr>
        <w:t>ГОСТ 32031.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26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7.15 Определение содержания меламина по действующей нормативной документации.</w:t>
      </w: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237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7.16 Определение содержания </w:t>
      </w:r>
      <w:proofErr w:type="spellStart"/>
      <w:r w:rsidRPr="004B5757">
        <w:rPr>
          <w:rFonts w:ascii="Times New Roman" w:hAnsi="Times New Roman" w:cs="Times New Roman"/>
          <w:b w:val="0"/>
          <w:sz w:val="24"/>
          <w:szCs w:val="24"/>
        </w:rPr>
        <w:t>диоксинов</w:t>
      </w:r>
      <w:proofErr w:type="spellEnd"/>
      <w:r w:rsidRPr="004B5757">
        <w:rPr>
          <w:rFonts w:ascii="Times New Roman" w:hAnsi="Times New Roman" w:cs="Times New Roman"/>
          <w:b w:val="0"/>
          <w:sz w:val="24"/>
          <w:szCs w:val="24"/>
        </w:rPr>
        <w:t xml:space="preserve"> по действующей нормативной документации.</w:t>
      </w:r>
    </w:p>
    <w:p w:rsidR="0052736C" w:rsidRPr="004B5757" w:rsidRDefault="004B5757" w:rsidP="004B5757">
      <w:pPr>
        <w:pStyle w:val="af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B5757">
        <w:rPr>
          <w:rFonts w:ascii="Times New Roman" w:hAnsi="Times New Roman" w:cs="Times New Roman"/>
          <w:sz w:val="24"/>
          <w:szCs w:val="24"/>
          <w:lang w:val="ru-RU"/>
        </w:rPr>
        <w:t>7.17 Требования безопасности при проведении микробиологических анализов в соответствии с [1], [2].</w:t>
      </w:r>
    </w:p>
    <w:p w:rsidR="004B5757" w:rsidRDefault="004B5757" w:rsidP="00BA5A72">
      <w:pPr>
        <w:pStyle w:val="af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5757" w:rsidRPr="004B5757" w:rsidRDefault="004B5757" w:rsidP="004B5757">
      <w:pPr>
        <w:pStyle w:val="af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B5757">
        <w:rPr>
          <w:rFonts w:ascii="Times New Roman" w:hAnsi="Times New Roman" w:cs="Times New Roman"/>
          <w:b/>
          <w:sz w:val="24"/>
          <w:szCs w:val="24"/>
        </w:rPr>
        <w:t>Транспортирование</w:t>
      </w:r>
      <w:proofErr w:type="spellEnd"/>
      <w:r w:rsidRPr="004B5757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4B5757">
        <w:rPr>
          <w:rFonts w:ascii="Times New Roman" w:hAnsi="Times New Roman" w:cs="Times New Roman"/>
          <w:b/>
          <w:sz w:val="24"/>
          <w:szCs w:val="24"/>
        </w:rPr>
        <w:t>хранение</w:t>
      </w:r>
      <w:proofErr w:type="spellEnd"/>
    </w:p>
    <w:p w:rsidR="004B5757" w:rsidRPr="004B5757" w:rsidRDefault="004B5757" w:rsidP="004B5757">
      <w:pPr>
        <w:pStyle w:val="af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5757" w:rsidRPr="004B5757" w:rsidRDefault="004B5757" w:rsidP="004B5757">
      <w:pPr>
        <w:pStyle w:val="a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5757">
        <w:rPr>
          <w:rFonts w:ascii="Times New Roman" w:hAnsi="Times New Roman" w:cs="Times New Roman"/>
          <w:sz w:val="24"/>
          <w:szCs w:val="24"/>
          <w:lang w:val="ru-RU"/>
        </w:rPr>
        <w:t>Кумысный продукт транспортируют специализированными транспортными средствами в соответствии с правилами перевозок скоропортящихся грузов, действующими на транспорте конкретного вида.</w:t>
      </w:r>
    </w:p>
    <w:p w:rsidR="004B5757" w:rsidRPr="004B5757" w:rsidRDefault="004B5757" w:rsidP="004B5757">
      <w:pPr>
        <w:pStyle w:val="a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5757" w:rsidRPr="004B5757" w:rsidRDefault="004B5757" w:rsidP="004B5757">
      <w:pPr>
        <w:pStyle w:val="af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B5757">
        <w:rPr>
          <w:rFonts w:ascii="Times New Roman" w:hAnsi="Times New Roman" w:cs="Times New Roman"/>
          <w:b/>
          <w:sz w:val="24"/>
          <w:szCs w:val="24"/>
          <w:lang w:val="ru-RU"/>
        </w:rPr>
        <w:t>Гарантии изготовителя</w:t>
      </w:r>
    </w:p>
    <w:p w:rsidR="004B5757" w:rsidRPr="004B5757" w:rsidRDefault="004B5757" w:rsidP="004B5757">
      <w:pPr>
        <w:pStyle w:val="af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5757" w:rsidRPr="004B5757" w:rsidRDefault="004B5757" w:rsidP="004B5757">
      <w:pPr>
        <w:pStyle w:val="26"/>
        <w:shd w:val="clear" w:color="auto" w:fill="auto"/>
        <w:tabs>
          <w:tab w:val="left" w:pos="567"/>
          <w:tab w:val="left" w:pos="1094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B5757">
        <w:rPr>
          <w:rFonts w:ascii="Times New Roman" w:hAnsi="Times New Roman" w:cs="Times New Roman"/>
          <w:b w:val="0"/>
          <w:sz w:val="24"/>
          <w:szCs w:val="24"/>
        </w:rPr>
        <w:t>9.1 Срок годности кумысного продукта  и условия его хранения с момента окончания технологического процесса устанавливает изготовитель с  учетом требований [1], [2].</w:t>
      </w:r>
    </w:p>
    <w:p w:rsidR="004B5757" w:rsidRPr="004B5757" w:rsidRDefault="004B5757" w:rsidP="004B5757">
      <w:pPr>
        <w:pStyle w:val="a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5757">
        <w:rPr>
          <w:rFonts w:ascii="Times New Roman" w:hAnsi="Times New Roman" w:cs="Times New Roman"/>
          <w:sz w:val="24"/>
          <w:szCs w:val="24"/>
          <w:lang w:val="ru-RU"/>
        </w:rPr>
        <w:t xml:space="preserve">9.2 Транспортирование кумысного продукта согласно [1] должно осуществляться в соответствии с условиями транспортирования, установленными изготовителем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  <w:r w:rsidRPr="004B5757">
        <w:rPr>
          <w:rFonts w:ascii="Times New Roman" w:hAnsi="Times New Roman" w:cs="Times New Roman"/>
          <w:sz w:val="24"/>
          <w:szCs w:val="24"/>
          <w:lang w:val="ru-RU"/>
        </w:rPr>
        <w:t>раздела 8.</w:t>
      </w:r>
    </w:p>
    <w:p w:rsidR="004B5757" w:rsidRPr="004B5757" w:rsidRDefault="004B5757" w:rsidP="004B5757">
      <w:pPr>
        <w:pStyle w:val="af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5777D" w:rsidRDefault="00A5777D" w:rsidP="00A5777D">
      <w:pPr>
        <w:pStyle w:val="1"/>
        <w:ind w:firstLine="567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bookmarkStart w:id="2" w:name="Annex_A_(normative)__Behavioural_rules_—"/>
      <w:bookmarkStart w:id="3" w:name="_bookmark158"/>
      <w:bookmarkEnd w:id="2"/>
      <w:bookmarkEnd w:id="3"/>
    </w:p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Default="004B5757" w:rsidP="004B5757"/>
    <w:p w:rsidR="004B5757" w:rsidRPr="004B5757" w:rsidRDefault="004B5757" w:rsidP="004B5757"/>
    <w:p w:rsidR="00431341" w:rsidRPr="006F0E8A" w:rsidRDefault="00431341" w:rsidP="00431341">
      <w:pPr>
        <w:rPr>
          <w:rFonts w:ascii="Times New Roman" w:hAnsi="Times New Roman" w:cs="Times New Roman"/>
        </w:rPr>
      </w:pPr>
    </w:p>
    <w:p w:rsidR="00A5777D" w:rsidRPr="006F0E8A" w:rsidRDefault="00A5777D" w:rsidP="00A5777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F0E8A"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Приложение</w:t>
      </w:r>
      <w:proofErr w:type="gramStart"/>
      <w:r w:rsidRPr="006F0E8A"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А</w:t>
      </w:r>
      <w:proofErr w:type="gramEnd"/>
    </w:p>
    <w:p w:rsidR="00A5777D" w:rsidRPr="006F0E8A" w:rsidRDefault="00A5777D" w:rsidP="00A5777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b w:val="0"/>
          <w:i/>
          <w:color w:val="auto"/>
          <w:sz w:val="24"/>
          <w:szCs w:val="24"/>
          <w:lang w:eastAsia="en-US"/>
        </w:rPr>
      </w:pPr>
      <w:r w:rsidRPr="006F0E8A">
        <w:rPr>
          <w:rStyle w:val="FontStyle49"/>
          <w:rFonts w:ascii="Times New Roman" w:hAnsi="Times New Roman" w:cs="Times New Roman"/>
          <w:b w:val="0"/>
          <w:i/>
          <w:color w:val="auto"/>
          <w:sz w:val="24"/>
          <w:szCs w:val="24"/>
          <w:lang w:eastAsia="en-US"/>
        </w:rPr>
        <w:t>(обязательное)</w:t>
      </w:r>
    </w:p>
    <w:p w:rsidR="00A5777D" w:rsidRPr="006F0E8A" w:rsidRDefault="00A5777D" w:rsidP="00A5777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b w:val="0"/>
          <w:i/>
          <w:color w:val="auto"/>
          <w:sz w:val="24"/>
          <w:szCs w:val="24"/>
          <w:lang w:eastAsia="en-US"/>
        </w:rPr>
      </w:pPr>
    </w:p>
    <w:p w:rsidR="00A5777D" w:rsidRPr="004B5757" w:rsidRDefault="004B5757" w:rsidP="00A5777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4" w:name="bookmark42"/>
      <w:r w:rsidRPr="004B5757">
        <w:rPr>
          <w:rFonts w:ascii="Times New Roman" w:hAnsi="Times New Roman" w:cs="Times New Roman"/>
          <w:b/>
        </w:rPr>
        <w:t>Таблица А.1 – Информационные данные о пищевой и энергетической ценности              100 г продукта</w:t>
      </w:r>
      <w:bookmarkEnd w:id="4"/>
    </w:p>
    <w:p w:rsidR="00A5777D" w:rsidRPr="004B5757" w:rsidRDefault="00A5777D" w:rsidP="00A5777D">
      <w:pPr>
        <w:pStyle w:val="Style13"/>
        <w:widowControl/>
        <w:ind w:firstLine="567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tbl>
      <w:tblPr>
        <w:tblStyle w:val="14"/>
        <w:tblpPr w:leftFromText="180" w:rightFromText="180" w:vertAnchor="text" w:horzAnchor="margin" w:tblpY="133"/>
        <w:tblW w:w="9562" w:type="dxa"/>
        <w:tblLayout w:type="fixed"/>
        <w:tblLook w:val="0000" w:firstRow="0" w:lastRow="0" w:firstColumn="0" w:lastColumn="0" w:noHBand="0" w:noVBand="0"/>
      </w:tblPr>
      <w:tblGrid>
        <w:gridCol w:w="3369"/>
        <w:gridCol w:w="1940"/>
        <w:gridCol w:w="1887"/>
        <w:gridCol w:w="2366"/>
      </w:tblGrid>
      <w:tr w:rsidR="004B5757" w:rsidRPr="004B5757" w:rsidTr="004B5757">
        <w:trPr>
          <w:trHeight w:hRule="exact" w:val="1141"/>
        </w:trPr>
        <w:tc>
          <w:tcPr>
            <w:tcW w:w="3369" w:type="dxa"/>
            <w:tcBorders>
              <w:bottom w:val="double" w:sz="4" w:space="0" w:color="auto"/>
            </w:tcBorders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  <w:r w:rsidRPr="004B5757">
              <w:rPr>
                <w:rFonts w:hAnsi="Times New Roman" w:cs="Times New Roman"/>
                <w:sz w:val="24"/>
                <w:szCs w:val="24"/>
              </w:rPr>
              <w:t>Наименование</w:t>
            </w:r>
          </w:p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  <w:r w:rsidRPr="004B5757">
              <w:rPr>
                <w:rFonts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1940" w:type="dxa"/>
            <w:tcBorders>
              <w:bottom w:val="double" w:sz="4" w:space="0" w:color="auto"/>
            </w:tcBorders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  <w:r w:rsidRPr="004B5757">
              <w:rPr>
                <w:rFonts w:hAnsi="Times New Roman" w:cs="Times New Roman"/>
                <w:sz w:val="24"/>
                <w:szCs w:val="24"/>
              </w:rPr>
              <w:t>Жир, %</w:t>
            </w:r>
          </w:p>
        </w:tc>
        <w:tc>
          <w:tcPr>
            <w:tcW w:w="1887" w:type="dxa"/>
            <w:tcBorders>
              <w:bottom w:val="double" w:sz="4" w:space="0" w:color="auto"/>
            </w:tcBorders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  <w:r w:rsidRPr="004B5757">
              <w:rPr>
                <w:rFonts w:hAnsi="Times New Roman" w:cs="Times New Roman"/>
                <w:sz w:val="24"/>
                <w:szCs w:val="24"/>
              </w:rPr>
              <w:t>Углеводы, %</w:t>
            </w:r>
          </w:p>
        </w:tc>
        <w:tc>
          <w:tcPr>
            <w:tcW w:w="2366" w:type="dxa"/>
            <w:tcBorders>
              <w:bottom w:val="double" w:sz="4" w:space="0" w:color="auto"/>
            </w:tcBorders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  <w:r w:rsidRPr="004B5757">
              <w:rPr>
                <w:rFonts w:hAnsi="Times New Roman" w:cs="Times New Roman"/>
                <w:sz w:val="24"/>
                <w:szCs w:val="24"/>
              </w:rPr>
              <w:t>Энергетическая</w:t>
            </w:r>
          </w:p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  <w:r w:rsidRPr="004B5757">
              <w:rPr>
                <w:rFonts w:hAnsi="Times New Roman" w:cs="Times New Roman"/>
                <w:sz w:val="24"/>
                <w:szCs w:val="24"/>
              </w:rPr>
              <w:t>ценность,</w:t>
            </w:r>
          </w:p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sz w:val="24"/>
                <w:szCs w:val="24"/>
              </w:rPr>
            </w:pPr>
            <w:proofErr w:type="gramStart"/>
            <w:r w:rsidRPr="004B5757">
              <w:rPr>
                <w:rFonts w:hAnsi="Times New Roman" w:cs="Times New Roman"/>
                <w:sz w:val="24"/>
                <w:szCs w:val="24"/>
              </w:rPr>
              <w:t>Ккал</w:t>
            </w:r>
            <w:proofErr w:type="gramEnd"/>
            <w:r w:rsidRPr="004B5757">
              <w:rPr>
                <w:rFonts w:hAnsi="Times New Roman" w:cs="Times New Roman"/>
                <w:sz w:val="24"/>
                <w:szCs w:val="24"/>
              </w:rPr>
              <w:t>/кДж</w:t>
            </w:r>
          </w:p>
        </w:tc>
      </w:tr>
      <w:tr w:rsidR="004B5757" w:rsidRPr="004B5757" w:rsidTr="004B5757">
        <w:trPr>
          <w:trHeight w:hRule="exact" w:val="1291"/>
        </w:trPr>
        <w:tc>
          <w:tcPr>
            <w:tcW w:w="3369" w:type="dxa"/>
            <w:tcBorders>
              <w:top w:val="double" w:sz="4" w:space="0" w:color="auto"/>
            </w:tcBorders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jc w:val="left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Кумысный продукт  жирный</w:t>
            </w:r>
          </w:p>
        </w:tc>
        <w:tc>
          <w:tcPr>
            <w:tcW w:w="1940" w:type="dxa"/>
            <w:tcBorders>
              <w:top w:val="double" w:sz="4" w:space="0" w:color="auto"/>
            </w:tcBorders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1,0</w:t>
            </w:r>
          </w:p>
        </w:tc>
        <w:tc>
          <w:tcPr>
            <w:tcW w:w="1887" w:type="dxa"/>
            <w:tcBorders>
              <w:top w:val="double" w:sz="4" w:space="0" w:color="auto"/>
            </w:tcBorders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6,3</w:t>
            </w:r>
            <w:r w:rsidRPr="004B5757">
              <w:rPr>
                <w:rFonts w:hAnsi="Times New Roman" w:cs="Times New Roman"/>
                <w:b w:val="0"/>
                <w:sz w:val="24"/>
                <w:szCs w:val="24"/>
                <w:lang w:val="en-US"/>
              </w:rPr>
              <w:t>-7</w:t>
            </w: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,8</w:t>
            </w:r>
          </w:p>
        </w:tc>
        <w:tc>
          <w:tcPr>
            <w:tcW w:w="2366" w:type="dxa"/>
            <w:tcBorders>
              <w:top w:val="double" w:sz="4" w:space="0" w:color="auto"/>
            </w:tcBorders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50 Ккал</w:t>
            </w:r>
          </w:p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209 кДж</w:t>
            </w:r>
          </w:p>
        </w:tc>
      </w:tr>
      <w:tr w:rsidR="004B5757" w:rsidRPr="004B5757" w:rsidTr="008D4BFD">
        <w:trPr>
          <w:trHeight w:hRule="exact" w:val="1291"/>
        </w:trPr>
        <w:tc>
          <w:tcPr>
            <w:tcW w:w="3369" w:type="dxa"/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jc w:val="left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Кумысный продукт нежирный</w:t>
            </w:r>
          </w:p>
        </w:tc>
        <w:tc>
          <w:tcPr>
            <w:tcW w:w="1940" w:type="dxa"/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0,05</w:t>
            </w:r>
          </w:p>
        </w:tc>
        <w:tc>
          <w:tcPr>
            <w:tcW w:w="1887" w:type="dxa"/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2,1%</w:t>
            </w:r>
          </w:p>
        </w:tc>
        <w:tc>
          <w:tcPr>
            <w:tcW w:w="2366" w:type="dxa"/>
          </w:tcPr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41 Ккал</w:t>
            </w:r>
          </w:p>
          <w:p w:rsidR="004B5757" w:rsidRPr="004B5757" w:rsidRDefault="004B5757" w:rsidP="008D4BFD">
            <w:pPr>
              <w:pStyle w:val="26"/>
              <w:shd w:val="clear" w:color="auto" w:fill="auto"/>
              <w:tabs>
                <w:tab w:val="left" w:pos="567"/>
              </w:tabs>
              <w:spacing w:line="240" w:lineRule="auto"/>
              <w:rPr>
                <w:rFonts w:hAnsi="Times New Roman" w:cs="Times New Roman"/>
                <w:b w:val="0"/>
                <w:sz w:val="24"/>
                <w:szCs w:val="24"/>
              </w:rPr>
            </w:pPr>
            <w:r w:rsidRPr="004B5757">
              <w:rPr>
                <w:rFonts w:hAnsi="Times New Roman" w:cs="Times New Roman"/>
                <w:b w:val="0"/>
                <w:sz w:val="24"/>
                <w:szCs w:val="24"/>
              </w:rPr>
              <w:t>171,4 Дж</w:t>
            </w:r>
          </w:p>
        </w:tc>
      </w:tr>
    </w:tbl>
    <w:p w:rsidR="00E40411" w:rsidRPr="006F0E8A" w:rsidRDefault="00E40411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E40411" w:rsidRDefault="00E40411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CA41DB" w:rsidRDefault="00CA41DB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CA41DB" w:rsidRDefault="00CA41DB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CA41DB" w:rsidRDefault="00CA41DB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CA41DB" w:rsidRPr="006F0E8A" w:rsidRDefault="00CA41DB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53BD8" w:rsidRPr="006F0E8A" w:rsidRDefault="00453BD8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F0E8A"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Библиография</w:t>
      </w:r>
    </w:p>
    <w:p w:rsidR="00453BD8" w:rsidRDefault="00453BD8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tbl>
      <w:tblPr>
        <w:tblStyle w:val="ab"/>
        <w:tblpPr w:leftFromText="180" w:rightFromText="180" w:vertAnchor="text" w:horzAnchor="margin" w:tblpY="1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8905"/>
      </w:tblGrid>
      <w:tr w:rsidR="004B5757" w:rsidRPr="004B5757" w:rsidTr="008D4BFD">
        <w:tc>
          <w:tcPr>
            <w:tcW w:w="675" w:type="dxa"/>
          </w:tcPr>
          <w:p w:rsidR="004B5757" w:rsidRPr="004B5757" w:rsidRDefault="004B5757" w:rsidP="008D4BFD">
            <w:pPr>
              <w:jc w:val="both"/>
              <w:rPr>
                <w:rFonts w:ascii="Times New Roman" w:hAnsi="Times New Roman" w:cs="Times New Roman"/>
              </w:rPr>
            </w:pPr>
            <w:r w:rsidRPr="004B5757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9180" w:type="dxa"/>
          </w:tcPr>
          <w:p w:rsidR="004B5757" w:rsidRPr="004B5757" w:rsidRDefault="004B5757" w:rsidP="008D4BFD">
            <w:pPr>
              <w:jc w:val="both"/>
              <w:rPr>
                <w:rFonts w:ascii="Times New Roman" w:hAnsi="Times New Roman" w:cs="Times New Roman"/>
              </w:rPr>
            </w:pPr>
            <w:r w:rsidRPr="004B5757">
              <w:rPr>
                <w:rFonts w:ascii="Times New Roman" w:hAnsi="Times New Roman" w:cs="Times New Roman"/>
              </w:rPr>
              <w:t>ТР ТС 021/2011</w:t>
            </w:r>
            <w:proofErr w:type="gramStart"/>
            <w:r w:rsidRPr="004B5757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4B5757">
              <w:rPr>
                <w:rFonts w:ascii="Times New Roman" w:hAnsi="Times New Roman" w:cs="Times New Roman"/>
              </w:rPr>
              <w:t xml:space="preserve"> безопасности пищевой продукции (утвержден Решением Комиссии Таможенного союза от 9 декабря 2011 г. № 880).</w:t>
            </w:r>
          </w:p>
        </w:tc>
      </w:tr>
      <w:tr w:rsidR="004B5757" w:rsidRPr="004B5757" w:rsidTr="008D4BFD">
        <w:tc>
          <w:tcPr>
            <w:tcW w:w="675" w:type="dxa"/>
          </w:tcPr>
          <w:p w:rsidR="004B5757" w:rsidRPr="004B5757" w:rsidRDefault="004B5757" w:rsidP="008D4BFD">
            <w:pPr>
              <w:jc w:val="both"/>
              <w:rPr>
                <w:rFonts w:ascii="Times New Roman" w:hAnsi="Times New Roman" w:cs="Times New Roman"/>
              </w:rPr>
            </w:pPr>
            <w:r w:rsidRPr="004B5757">
              <w:rPr>
                <w:rStyle w:val="FontStyle35"/>
                <w:rFonts w:ascii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9180" w:type="dxa"/>
          </w:tcPr>
          <w:p w:rsidR="004B5757" w:rsidRPr="004B5757" w:rsidRDefault="004B5757" w:rsidP="008D4BFD">
            <w:pPr>
              <w:jc w:val="both"/>
              <w:rPr>
                <w:rFonts w:ascii="Times New Roman" w:hAnsi="Times New Roman" w:cs="Times New Roman"/>
              </w:rPr>
            </w:pPr>
            <w:r w:rsidRPr="004B5757">
              <w:rPr>
                <w:rFonts w:ascii="Times New Roman" w:hAnsi="Times New Roman" w:cs="Times New Roman"/>
              </w:rPr>
              <w:t>ТР ТС 033/2013</w:t>
            </w:r>
            <w:proofErr w:type="gramStart"/>
            <w:r w:rsidRPr="004B5757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4B5757">
              <w:rPr>
                <w:rFonts w:ascii="Times New Roman" w:hAnsi="Times New Roman" w:cs="Times New Roman"/>
              </w:rPr>
              <w:t xml:space="preserve"> безопасности молока и молочной продукции (утвержден Решением Комиссии Таможенного союза от 9 октября 2013 г. № 67).</w:t>
            </w:r>
          </w:p>
        </w:tc>
      </w:tr>
      <w:tr w:rsidR="004B5757" w:rsidRPr="004B5757" w:rsidTr="008D4BFD">
        <w:tc>
          <w:tcPr>
            <w:tcW w:w="675" w:type="dxa"/>
          </w:tcPr>
          <w:p w:rsidR="004B5757" w:rsidRPr="004B5757" w:rsidRDefault="004B5757" w:rsidP="008D4BFD">
            <w:pPr>
              <w:jc w:val="both"/>
              <w:rPr>
                <w:rFonts w:ascii="Times New Roman" w:hAnsi="Times New Roman" w:cs="Times New Roman"/>
              </w:rPr>
            </w:pPr>
            <w:r w:rsidRPr="004B5757">
              <w:rPr>
                <w:rFonts w:ascii="Times New Roman" w:hAnsi="Times New Roman" w:cs="Times New Roman"/>
              </w:rPr>
              <w:t>[3]</w:t>
            </w:r>
          </w:p>
        </w:tc>
        <w:tc>
          <w:tcPr>
            <w:tcW w:w="9180" w:type="dxa"/>
          </w:tcPr>
          <w:p w:rsidR="004B5757" w:rsidRPr="004B5757" w:rsidRDefault="004B5757" w:rsidP="008D4BFD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5757">
              <w:rPr>
                <w:rFonts w:ascii="Times New Roman" w:hAnsi="Times New Roman" w:cs="Times New Roman"/>
              </w:rPr>
              <w:t>ТР</w:t>
            </w:r>
            <w:proofErr w:type="gramEnd"/>
            <w:r w:rsidRPr="004B5757">
              <w:rPr>
                <w:rFonts w:ascii="Times New Roman" w:hAnsi="Times New Roman" w:cs="Times New Roman"/>
              </w:rPr>
              <w:t xml:space="preserve"> ТС 022/2011 Пищевая продукция в части ее маркировки (утвержден Решением Комиссии Таможенного союза от 9 декабря 2011 г. № 881).</w:t>
            </w:r>
          </w:p>
        </w:tc>
      </w:tr>
      <w:tr w:rsidR="004B5757" w:rsidRPr="004B5757" w:rsidTr="008D4BFD">
        <w:tc>
          <w:tcPr>
            <w:tcW w:w="675" w:type="dxa"/>
          </w:tcPr>
          <w:p w:rsidR="004B5757" w:rsidRPr="004B5757" w:rsidRDefault="004B5757" w:rsidP="008D4BFD">
            <w:pPr>
              <w:jc w:val="both"/>
              <w:rPr>
                <w:rFonts w:ascii="Times New Roman" w:hAnsi="Times New Roman" w:cs="Times New Roman"/>
              </w:rPr>
            </w:pPr>
            <w:r w:rsidRPr="004B5757">
              <w:rPr>
                <w:rFonts w:ascii="Times New Roman" w:hAnsi="Times New Roman" w:cs="Times New Roman"/>
              </w:rPr>
              <w:t>[4]</w:t>
            </w:r>
          </w:p>
        </w:tc>
        <w:tc>
          <w:tcPr>
            <w:tcW w:w="9180" w:type="dxa"/>
          </w:tcPr>
          <w:p w:rsidR="004B5757" w:rsidRPr="004B5757" w:rsidRDefault="004B5757" w:rsidP="008D4BFD">
            <w:pPr>
              <w:jc w:val="both"/>
              <w:rPr>
                <w:rFonts w:ascii="Times New Roman" w:hAnsi="Times New Roman" w:cs="Times New Roman"/>
              </w:rPr>
            </w:pPr>
            <w:r w:rsidRPr="004B5757">
              <w:rPr>
                <w:rFonts w:ascii="Times New Roman" w:hAnsi="Times New Roman" w:cs="Times New Roman"/>
              </w:rPr>
              <w:t>ТР ТС 005/2011</w:t>
            </w:r>
            <w:proofErr w:type="gramStart"/>
            <w:r w:rsidRPr="004B5757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4B5757">
              <w:rPr>
                <w:rFonts w:ascii="Times New Roman" w:hAnsi="Times New Roman" w:cs="Times New Roman"/>
              </w:rPr>
              <w:t xml:space="preserve"> безопасности упаковки (утвержден Решением Комиссии Таможенного союза от 16 августа 2011 г. № 769).</w:t>
            </w:r>
          </w:p>
        </w:tc>
      </w:tr>
    </w:tbl>
    <w:p w:rsidR="004B5757" w:rsidRPr="006F0E8A" w:rsidRDefault="004B5757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1B0B13" w:rsidRPr="006F0E8A" w:rsidRDefault="001B0B13" w:rsidP="008056A8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C41326" w:rsidRDefault="00C41326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4B5757" w:rsidRPr="006F0E8A" w:rsidRDefault="004B5757" w:rsidP="008E62FF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046284" w:rsidRPr="006F0E8A" w:rsidRDefault="00046284" w:rsidP="00711698">
      <w:pPr>
        <w:widowControl/>
        <w:jc w:val="both"/>
        <w:rPr>
          <w:rFonts w:ascii="Times New Roman" w:eastAsia="SimSun" w:hAnsi="Times New Roman" w:cs="Times New Roman"/>
          <w:iCs/>
          <w:lang w:eastAsia="en-US"/>
        </w:rPr>
      </w:pPr>
      <w:r w:rsidRPr="006F0E8A">
        <w:rPr>
          <w:rFonts w:ascii="Times New Roman" w:eastAsia="SimSun" w:hAnsi="Times New Roman" w:cs="Times New Roman"/>
          <w:iCs/>
          <w:lang w:eastAsia="en-US"/>
        </w:rPr>
        <w:lastRenderedPageBreak/>
        <w:t>______________________________________________________________</w:t>
      </w:r>
      <w:r w:rsidR="00970B8B" w:rsidRPr="006F0E8A">
        <w:rPr>
          <w:rFonts w:ascii="Times New Roman" w:eastAsia="SimSun" w:hAnsi="Times New Roman" w:cs="Times New Roman"/>
          <w:iCs/>
          <w:lang w:eastAsia="en-US"/>
        </w:rPr>
        <w:t>_</w:t>
      </w:r>
      <w:r w:rsidRPr="006F0E8A">
        <w:rPr>
          <w:rFonts w:ascii="Times New Roman" w:eastAsia="SimSun" w:hAnsi="Times New Roman" w:cs="Times New Roman"/>
          <w:iCs/>
          <w:lang w:eastAsia="en-US"/>
        </w:rPr>
        <w:t>______________</w:t>
      </w:r>
    </w:p>
    <w:p w:rsidR="00B45747" w:rsidRPr="006F0E8A" w:rsidRDefault="0014729F" w:rsidP="00B45747">
      <w:pPr>
        <w:widowControl/>
        <w:ind w:firstLine="567"/>
        <w:rPr>
          <w:rFonts w:ascii="Times New Roman" w:eastAsia="SimSun" w:hAnsi="Times New Roman" w:cs="Times New Roman"/>
          <w:b/>
          <w:lang w:eastAsia="en-US"/>
        </w:rPr>
      </w:pPr>
      <w:r w:rsidRPr="006F0E8A">
        <w:rPr>
          <w:rFonts w:ascii="Times New Roman" w:eastAsia="SimSun" w:hAnsi="Times New Roman" w:cs="Times New Roman"/>
          <w:b/>
          <w:iCs/>
          <w:lang w:eastAsia="en-US"/>
        </w:rPr>
        <w:tab/>
      </w:r>
    </w:p>
    <w:p w:rsidR="0014729F" w:rsidRPr="006F0E8A" w:rsidRDefault="0014729F" w:rsidP="008E62FF">
      <w:pPr>
        <w:widowControl/>
        <w:ind w:firstLine="567"/>
        <w:jc w:val="both"/>
        <w:rPr>
          <w:rFonts w:ascii="Times New Roman" w:hAnsi="Times New Roman" w:cs="Times New Roman"/>
        </w:rPr>
      </w:pPr>
      <w:r w:rsidRPr="006F0E8A">
        <w:rPr>
          <w:rFonts w:ascii="Times New Roman" w:eastAsia="SimSun" w:hAnsi="Times New Roman" w:cs="Times New Roman"/>
          <w:b/>
          <w:lang w:eastAsia="en-US"/>
        </w:rPr>
        <w:tab/>
      </w:r>
      <w:r w:rsidR="00046284" w:rsidRPr="006F0E8A">
        <w:rPr>
          <w:rFonts w:ascii="Times New Roman" w:eastAsia="SimSun" w:hAnsi="Times New Roman" w:cs="Times New Roman"/>
          <w:b/>
          <w:lang w:eastAsia="en-US"/>
        </w:rPr>
        <w:t>Ключевые слова:</w:t>
      </w:r>
      <w:r w:rsidR="00046284" w:rsidRPr="006F0E8A">
        <w:rPr>
          <w:rFonts w:ascii="Times New Roman" w:eastAsia="SimSun" w:hAnsi="Times New Roman" w:cs="Times New Roman"/>
          <w:b/>
        </w:rPr>
        <w:t xml:space="preserve"> </w:t>
      </w:r>
      <w:r w:rsidR="004B5757" w:rsidRPr="004B5757">
        <w:rPr>
          <w:rFonts w:ascii="Times New Roman" w:hAnsi="Times New Roman" w:cs="Times New Roman"/>
        </w:rPr>
        <w:t>кумысный продукт, кобылье молоко, восстановленное сухое обезжиренное коровье молоко</w:t>
      </w:r>
    </w:p>
    <w:p w:rsidR="0014729F" w:rsidRPr="006F0E8A" w:rsidRDefault="0014729F" w:rsidP="00711698">
      <w:pPr>
        <w:widowControl/>
        <w:jc w:val="both"/>
        <w:rPr>
          <w:rFonts w:ascii="Times New Roman" w:hAnsi="Times New Roman" w:cs="Times New Roman"/>
        </w:rPr>
      </w:pPr>
      <w:r w:rsidRPr="006F0E8A">
        <w:rPr>
          <w:rFonts w:ascii="Times New Roman" w:hAnsi="Times New Roman" w:cs="Times New Roman"/>
        </w:rPr>
        <w:t>_____________________________________________________________</w:t>
      </w:r>
      <w:r w:rsidR="00970B8B" w:rsidRPr="006F0E8A">
        <w:rPr>
          <w:rFonts w:ascii="Times New Roman" w:hAnsi="Times New Roman" w:cs="Times New Roman"/>
        </w:rPr>
        <w:t>_</w:t>
      </w:r>
      <w:r w:rsidRPr="006F0E8A">
        <w:rPr>
          <w:rFonts w:ascii="Times New Roman" w:hAnsi="Times New Roman" w:cs="Times New Roman"/>
        </w:rPr>
        <w:t>_______________</w:t>
      </w:r>
    </w:p>
    <w:p w:rsidR="00C41326" w:rsidRPr="006F0E8A" w:rsidRDefault="00C41326" w:rsidP="00711698">
      <w:pPr>
        <w:widowControl/>
        <w:jc w:val="both"/>
        <w:rPr>
          <w:rFonts w:ascii="Times New Roman" w:hAnsi="Times New Roman" w:cs="Times New Roman"/>
        </w:rPr>
      </w:pPr>
    </w:p>
    <w:p w:rsidR="002B78D0" w:rsidRPr="006F0E8A" w:rsidRDefault="00293148" w:rsidP="008E62FF">
      <w:pPr>
        <w:tabs>
          <w:tab w:val="left" w:pos="709"/>
        </w:tabs>
        <w:ind w:firstLine="567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ab/>
      </w:r>
      <w:r w:rsidR="002B78D0" w:rsidRPr="006F0E8A">
        <w:rPr>
          <w:rFonts w:ascii="Times New Roman" w:hAnsi="Times New Roman" w:cs="Times New Roman"/>
          <w:b/>
          <w:lang w:eastAsia="en-US"/>
        </w:rPr>
        <w:t>РАЗРАБОТЧИК:</w:t>
      </w:r>
    </w:p>
    <w:p w:rsidR="002B78D0" w:rsidRPr="006F0E8A" w:rsidRDefault="001621E5" w:rsidP="008E62FF">
      <w:pPr>
        <w:ind w:firstLine="567"/>
        <w:jc w:val="both"/>
        <w:rPr>
          <w:rFonts w:ascii="Times New Roman" w:hAnsi="Times New Roman" w:cs="Times New Roman"/>
        </w:rPr>
      </w:pPr>
      <w:r w:rsidRPr="006F0E8A">
        <w:rPr>
          <w:rFonts w:ascii="Times New Roman" w:hAnsi="Times New Roman" w:cs="Times New Roman"/>
        </w:rPr>
        <w:tab/>
      </w:r>
      <w:r w:rsidR="002B78D0" w:rsidRPr="006F0E8A">
        <w:rPr>
          <w:rFonts w:ascii="Times New Roman" w:hAnsi="Times New Roman" w:cs="Times New Roman"/>
        </w:rPr>
        <w:t xml:space="preserve">Республиканское государственное предприятие </w:t>
      </w:r>
      <w:r w:rsidR="002B78D0" w:rsidRPr="006F0E8A">
        <w:rPr>
          <w:rFonts w:ascii="Times New Roman" w:hAnsi="Times New Roman" w:cs="Times New Roman"/>
          <w:lang w:val="kk-KZ"/>
        </w:rPr>
        <w:t xml:space="preserve">на праве хозяйственного ведения </w:t>
      </w:r>
      <w:r w:rsidR="002B78D0" w:rsidRPr="006F0E8A">
        <w:rPr>
          <w:rFonts w:ascii="Times New Roman" w:hAnsi="Times New Roman" w:cs="Times New Roman"/>
        </w:rPr>
        <w:t xml:space="preserve">«Казахстанский институт стандартизации и </w:t>
      </w:r>
      <w:r w:rsidR="00513E89" w:rsidRPr="006F0E8A">
        <w:rPr>
          <w:rFonts w:ascii="Times New Roman" w:hAnsi="Times New Roman" w:cs="Times New Roman"/>
        </w:rPr>
        <w:t>метрологии</w:t>
      </w:r>
      <w:r w:rsidR="002B78D0" w:rsidRPr="006F0E8A">
        <w:rPr>
          <w:rFonts w:ascii="Times New Roman" w:hAnsi="Times New Roman" w:cs="Times New Roman"/>
        </w:rPr>
        <w:t>» Комитета технического регулирования и метрологии Министерства</w:t>
      </w:r>
      <w:r w:rsidR="00513E89" w:rsidRPr="006F0E8A">
        <w:rPr>
          <w:rFonts w:ascii="Times New Roman" w:hAnsi="Times New Roman" w:cs="Times New Roman"/>
        </w:rPr>
        <w:t xml:space="preserve"> торговли и интеграции</w:t>
      </w:r>
      <w:r w:rsidR="002B78D0" w:rsidRPr="006F0E8A">
        <w:rPr>
          <w:rFonts w:ascii="Times New Roman" w:hAnsi="Times New Roman" w:cs="Times New Roman"/>
        </w:rPr>
        <w:t xml:space="preserve"> Республики Казахстан</w:t>
      </w:r>
    </w:p>
    <w:p w:rsidR="002B78D0" w:rsidRPr="006F0E8A" w:rsidRDefault="002B78D0" w:rsidP="008E62FF">
      <w:pPr>
        <w:ind w:firstLine="567"/>
        <w:rPr>
          <w:rFonts w:ascii="Times New Roman" w:hAnsi="Times New Roman" w:cs="Times New Roman"/>
        </w:rPr>
      </w:pPr>
    </w:p>
    <w:p w:rsidR="002B78D0" w:rsidRPr="006F0E8A" w:rsidRDefault="002B78D0" w:rsidP="008E62FF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Руководитель разработки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>Заместитель Генерального директора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2B78D0" w:rsidRPr="006F0E8A" w:rsidRDefault="00513E89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</w:rPr>
        <w:t>с</w:t>
      </w:r>
      <w:r w:rsidR="002B78D0" w:rsidRPr="006F0E8A">
        <w:rPr>
          <w:rFonts w:ascii="Times New Roman" w:hAnsi="Times New Roman" w:cs="Times New Roman"/>
          <w:b/>
        </w:rPr>
        <w:t xml:space="preserve">тандартизации и </w:t>
      </w:r>
      <w:r w:rsidRPr="006F0E8A">
        <w:rPr>
          <w:rFonts w:ascii="Times New Roman" w:hAnsi="Times New Roman" w:cs="Times New Roman"/>
          <w:b/>
        </w:rPr>
        <w:t>метрологии</w:t>
      </w:r>
      <w:r w:rsidR="002B78D0" w:rsidRPr="006F0E8A">
        <w:rPr>
          <w:rFonts w:ascii="Times New Roman" w:hAnsi="Times New Roman" w:cs="Times New Roman"/>
          <w:b/>
        </w:rPr>
        <w:t>»</w:t>
      </w:r>
      <w:r w:rsidR="002B78D0" w:rsidRPr="006F0E8A">
        <w:rPr>
          <w:rFonts w:ascii="Times New Roman" w:hAnsi="Times New Roman" w:cs="Times New Roman"/>
          <w:b/>
          <w:lang w:eastAsia="en-US"/>
        </w:rPr>
        <w:tab/>
        <w:t xml:space="preserve"> </w:t>
      </w:r>
      <w:r w:rsidR="002B78D0" w:rsidRPr="006F0E8A">
        <w:rPr>
          <w:rFonts w:ascii="Times New Roman" w:hAnsi="Times New Roman" w:cs="Times New Roman"/>
          <w:b/>
          <w:lang w:val="kk-KZ" w:eastAsia="en-US"/>
        </w:rPr>
        <w:t xml:space="preserve">  </w:t>
      </w:r>
      <w:r w:rsidR="00110A97" w:rsidRPr="006F0E8A">
        <w:rPr>
          <w:rFonts w:ascii="Times New Roman" w:hAnsi="Times New Roman" w:cs="Times New Roman"/>
          <w:b/>
          <w:lang w:val="kk-KZ" w:eastAsia="en-US"/>
        </w:rPr>
        <w:t xml:space="preserve"> </w:t>
      </w:r>
      <w:r w:rsidR="002B78D0" w:rsidRPr="006F0E8A">
        <w:rPr>
          <w:rFonts w:ascii="Times New Roman" w:hAnsi="Times New Roman" w:cs="Times New Roman"/>
          <w:b/>
          <w:lang w:val="kk-KZ" w:eastAsia="en-US"/>
        </w:rPr>
        <w:t xml:space="preserve">   </w:t>
      </w:r>
      <w:r w:rsidRPr="006F0E8A">
        <w:rPr>
          <w:rFonts w:ascii="Times New Roman" w:hAnsi="Times New Roman" w:cs="Times New Roman"/>
          <w:b/>
          <w:lang w:val="kk-KZ" w:eastAsia="en-US"/>
        </w:rPr>
        <w:t>С</w:t>
      </w:r>
      <w:r w:rsidR="002B78D0" w:rsidRPr="006F0E8A">
        <w:rPr>
          <w:rFonts w:ascii="Times New Roman" w:hAnsi="Times New Roman" w:cs="Times New Roman"/>
          <w:b/>
          <w:lang w:eastAsia="en-US"/>
        </w:rPr>
        <w:t xml:space="preserve">. </w:t>
      </w:r>
      <w:proofErr w:type="spellStart"/>
      <w:r w:rsidRPr="006F0E8A">
        <w:rPr>
          <w:rFonts w:ascii="Times New Roman" w:hAnsi="Times New Roman" w:cs="Times New Roman"/>
          <w:b/>
          <w:lang w:eastAsia="en-US"/>
        </w:rPr>
        <w:t>Радаев</w:t>
      </w:r>
      <w:proofErr w:type="spellEnd"/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DE3C2F" w:rsidRPr="006F0E8A" w:rsidRDefault="00DE3C2F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 xml:space="preserve">Директор </w:t>
      </w: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>Карагандинского филиала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2B78D0" w:rsidRPr="006F0E8A" w:rsidRDefault="00513E89" w:rsidP="00EB16CA">
      <w:pPr>
        <w:tabs>
          <w:tab w:val="left" w:pos="6495"/>
          <w:tab w:val="left" w:pos="6804"/>
          <w:tab w:val="left" w:pos="6946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</w:rPr>
        <w:t>с</w:t>
      </w:r>
      <w:r w:rsidR="002B78D0" w:rsidRPr="006F0E8A">
        <w:rPr>
          <w:rFonts w:ascii="Times New Roman" w:hAnsi="Times New Roman" w:cs="Times New Roman"/>
          <w:b/>
        </w:rPr>
        <w:t xml:space="preserve">тандартизации и </w:t>
      </w:r>
      <w:r w:rsidRPr="006F0E8A">
        <w:rPr>
          <w:rFonts w:ascii="Times New Roman" w:hAnsi="Times New Roman" w:cs="Times New Roman"/>
          <w:b/>
        </w:rPr>
        <w:t>метрологии</w:t>
      </w:r>
      <w:r w:rsidR="002B78D0" w:rsidRPr="006F0E8A">
        <w:rPr>
          <w:rFonts w:ascii="Times New Roman" w:hAnsi="Times New Roman" w:cs="Times New Roman"/>
          <w:b/>
        </w:rPr>
        <w:t>»</w:t>
      </w:r>
      <w:r w:rsidR="002B78D0" w:rsidRPr="006F0E8A">
        <w:rPr>
          <w:rFonts w:ascii="Times New Roman" w:hAnsi="Times New Roman" w:cs="Times New Roman"/>
          <w:b/>
          <w:lang w:val="kk-KZ" w:eastAsia="en-US"/>
        </w:rPr>
        <w:t xml:space="preserve">                                       </w:t>
      </w:r>
      <w:r w:rsidRPr="006F0E8A">
        <w:rPr>
          <w:rFonts w:ascii="Times New Roman" w:hAnsi="Times New Roman" w:cs="Times New Roman"/>
          <w:b/>
          <w:lang w:val="kk-KZ" w:eastAsia="en-US"/>
        </w:rPr>
        <w:tab/>
      </w:r>
      <w:r w:rsidRPr="006F0E8A">
        <w:rPr>
          <w:rFonts w:ascii="Times New Roman" w:hAnsi="Times New Roman" w:cs="Times New Roman"/>
          <w:b/>
          <w:lang w:val="kk-KZ" w:eastAsia="en-US"/>
        </w:rPr>
        <w:tab/>
      </w:r>
      <w:r w:rsidR="002B78D0" w:rsidRPr="006F0E8A">
        <w:rPr>
          <w:rFonts w:ascii="Times New Roman" w:hAnsi="Times New Roman" w:cs="Times New Roman"/>
          <w:b/>
          <w:lang w:val="kk-KZ" w:eastAsia="en-US"/>
        </w:rPr>
        <w:t xml:space="preserve">  </w:t>
      </w:r>
      <w:r w:rsidR="00EF61C9">
        <w:rPr>
          <w:rFonts w:ascii="Times New Roman" w:hAnsi="Times New Roman" w:cs="Times New Roman"/>
          <w:b/>
          <w:lang w:val="kk-KZ" w:eastAsia="en-US"/>
        </w:rPr>
        <w:t>Д</w:t>
      </w:r>
      <w:r w:rsidR="002B78D0" w:rsidRPr="006F0E8A">
        <w:rPr>
          <w:rFonts w:ascii="Times New Roman" w:hAnsi="Times New Roman" w:cs="Times New Roman"/>
          <w:b/>
          <w:lang w:eastAsia="en-US"/>
        </w:rPr>
        <w:t xml:space="preserve">. </w:t>
      </w:r>
      <w:r w:rsidR="00EF61C9">
        <w:rPr>
          <w:rFonts w:ascii="Times New Roman" w:hAnsi="Times New Roman" w:cs="Times New Roman"/>
          <w:b/>
          <w:lang w:eastAsia="en-US"/>
        </w:rPr>
        <w:t>Абдиров</w:t>
      </w: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 xml:space="preserve">Исполнитель  </w:t>
      </w:r>
    </w:p>
    <w:p w:rsidR="002B78D0" w:rsidRPr="006F0E8A" w:rsidRDefault="002B78D0" w:rsidP="00EB16CA">
      <w:pPr>
        <w:tabs>
          <w:tab w:val="left" w:pos="6495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  <w:lang w:eastAsia="en-US"/>
        </w:rPr>
        <w:t>Ведущий специалист</w:t>
      </w:r>
      <w:r w:rsidRPr="006F0E8A">
        <w:rPr>
          <w:rFonts w:ascii="Times New Roman" w:hAnsi="Times New Roman" w:cs="Times New Roman"/>
          <w:b/>
          <w:lang w:eastAsia="en-US"/>
        </w:rPr>
        <w:tab/>
      </w:r>
      <w:r w:rsidRPr="006F0E8A">
        <w:rPr>
          <w:rFonts w:ascii="Times New Roman" w:hAnsi="Times New Roman" w:cs="Times New Roman"/>
          <w:b/>
          <w:lang w:val="kk-KZ" w:eastAsia="en-US"/>
        </w:rPr>
        <w:t xml:space="preserve">       </w:t>
      </w:r>
    </w:p>
    <w:p w:rsidR="002B78D0" w:rsidRPr="006F0E8A" w:rsidRDefault="002B78D0" w:rsidP="00EB16CA">
      <w:pPr>
        <w:ind w:left="709"/>
        <w:rPr>
          <w:rFonts w:ascii="Times New Roman" w:hAnsi="Times New Roman" w:cs="Times New Roman"/>
          <w:b/>
        </w:rPr>
      </w:pPr>
      <w:r w:rsidRPr="006F0E8A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2B78D0" w:rsidRPr="006F0E8A" w:rsidRDefault="00513E89" w:rsidP="00EB16CA">
      <w:pPr>
        <w:tabs>
          <w:tab w:val="left" w:pos="6495"/>
          <w:tab w:val="left" w:pos="6804"/>
          <w:tab w:val="left" w:pos="6946"/>
        </w:tabs>
        <w:ind w:left="709"/>
        <w:rPr>
          <w:rFonts w:ascii="Times New Roman" w:hAnsi="Times New Roman" w:cs="Times New Roman"/>
          <w:b/>
          <w:lang w:eastAsia="en-US"/>
        </w:rPr>
      </w:pPr>
      <w:r w:rsidRPr="006F0E8A">
        <w:rPr>
          <w:rFonts w:ascii="Times New Roman" w:hAnsi="Times New Roman" w:cs="Times New Roman"/>
          <w:b/>
        </w:rPr>
        <w:t>с</w:t>
      </w:r>
      <w:r w:rsidR="002B78D0" w:rsidRPr="006F0E8A">
        <w:rPr>
          <w:rFonts w:ascii="Times New Roman" w:hAnsi="Times New Roman" w:cs="Times New Roman"/>
          <w:b/>
        </w:rPr>
        <w:t xml:space="preserve">тандартизации и </w:t>
      </w:r>
      <w:r w:rsidRPr="006F0E8A">
        <w:rPr>
          <w:rFonts w:ascii="Times New Roman" w:hAnsi="Times New Roman" w:cs="Times New Roman"/>
          <w:b/>
        </w:rPr>
        <w:t>метрологии</w:t>
      </w:r>
      <w:r w:rsidR="002B78D0" w:rsidRPr="006F0E8A">
        <w:rPr>
          <w:rFonts w:ascii="Times New Roman" w:hAnsi="Times New Roman" w:cs="Times New Roman"/>
          <w:b/>
        </w:rPr>
        <w:t xml:space="preserve">»                                  </w:t>
      </w:r>
      <w:r w:rsidRPr="006F0E8A">
        <w:rPr>
          <w:rFonts w:ascii="Times New Roman" w:hAnsi="Times New Roman" w:cs="Times New Roman"/>
          <w:b/>
        </w:rPr>
        <w:tab/>
      </w:r>
      <w:r w:rsidR="002B78D0" w:rsidRPr="006F0E8A">
        <w:rPr>
          <w:rFonts w:ascii="Times New Roman" w:hAnsi="Times New Roman" w:cs="Times New Roman"/>
          <w:b/>
        </w:rPr>
        <w:t xml:space="preserve">       </w:t>
      </w:r>
      <w:r w:rsidR="002B78D0" w:rsidRPr="006F0E8A">
        <w:rPr>
          <w:rFonts w:ascii="Times New Roman" w:hAnsi="Times New Roman" w:cs="Times New Roman"/>
          <w:b/>
          <w:lang w:val="kk-KZ" w:eastAsia="en-US"/>
        </w:rPr>
        <w:t>А</w:t>
      </w:r>
      <w:r w:rsidR="002B78D0" w:rsidRPr="006F0E8A">
        <w:rPr>
          <w:rFonts w:ascii="Times New Roman" w:hAnsi="Times New Roman" w:cs="Times New Roman"/>
          <w:b/>
          <w:lang w:eastAsia="en-US"/>
        </w:rPr>
        <w:t xml:space="preserve">. Ильясов   </w:t>
      </w:r>
    </w:p>
    <w:p w:rsidR="002B78D0" w:rsidRPr="006F0E8A" w:rsidRDefault="002B78D0" w:rsidP="008E62FF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sectPr w:rsidR="002B78D0" w:rsidRPr="006F0E8A" w:rsidSect="003C3B1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9" w:h="16834"/>
      <w:pgMar w:top="1418" w:right="1418" w:bottom="1418" w:left="1134" w:header="1021" w:footer="1021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7FF" w:rsidRDefault="005A17FF">
      <w:r>
        <w:separator/>
      </w:r>
    </w:p>
  </w:endnote>
  <w:endnote w:type="continuationSeparator" w:id="0">
    <w:p w:rsidR="005A17FF" w:rsidRDefault="005A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-882020725"/>
      <w:docPartObj>
        <w:docPartGallery w:val="Page Numbers (Bottom of Page)"/>
        <w:docPartUnique/>
      </w:docPartObj>
    </w:sdtPr>
    <w:sdtEndPr/>
    <w:sdtContent>
      <w:p w:rsidR="007A0309" w:rsidRPr="00582340" w:rsidRDefault="007A0309">
        <w:pPr>
          <w:pStyle w:val="a6"/>
          <w:rPr>
            <w:rFonts w:ascii="Times New Roman" w:hAnsi="Times New Roman" w:cs="Times New Roman"/>
            <w:sz w:val="20"/>
          </w:rPr>
        </w:pPr>
        <w:r w:rsidRPr="00582340">
          <w:rPr>
            <w:rFonts w:ascii="Times New Roman" w:hAnsi="Times New Roman" w:cs="Times New Roman"/>
            <w:sz w:val="20"/>
          </w:rPr>
          <w:fldChar w:fldCharType="begin"/>
        </w:r>
        <w:r w:rsidRPr="00582340">
          <w:rPr>
            <w:rFonts w:ascii="Times New Roman" w:hAnsi="Times New Roman" w:cs="Times New Roman"/>
            <w:sz w:val="20"/>
          </w:rPr>
          <w:instrText>PAGE   \* MERGEFORMAT</w:instrText>
        </w:r>
        <w:r w:rsidRPr="00582340">
          <w:rPr>
            <w:rFonts w:ascii="Times New Roman" w:hAnsi="Times New Roman" w:cs="Times New Roman"/>
            <w:sz w:val="20"/>
          </w:rPr>
          <w:fldChar w:fldCharType="separate"/>
        </w:r>
        <w:r w:rsidR="003C3B1C">
          <w:rPr>
            <w:rFonts w:ascii="Times New Roman" w:hAnsi="Times New Roman" w:cs="Times New Roman"/>
            <w:noProof/>
            <w:sz w:val="20"/>
          </w:rPr>
          <w:t>2</w:t>
        </w:r>
        <w:r w:rsidRPr="00582340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7A0309" w:rsidRPr="00E139FB" w:rsidRDefault="007A0309" w:rsidP="00EE2019">
    <w:pPr>
      <w:pStyle w:val="a6"/>
      <w:jc w:val="right"/>
      <w:rPr>
        <w:rFonts w:ascii="Times New Roman" w:hAnsi="Times New Roman" w:cs="Times New Roman"/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043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7A0309" w:rsidRPr="00443803" w:rsidRDefault="007A0309">
        <w:pPr>
          <w:pStyle w:val="a6"/>
          <w:jc w:val="right"/>
          <w:rPr>
            <w:rFonts w:ascii="Times New Roman" w:hAnsi="Times New Roman" w:cs="Times New Roman"/>
            <w:sz w:val="20"/>
          </w:rPr>
        </w:pPr>
        <w:r w:rsidRPr="00443803">
          <w:rPr>
            <w:rFonts w:ascii="Times New Roman" w:hAnsi="Times New Roman" w:cs="Times New Roman"/>
            <w:sz w:val="20"/>
          </w:rPr>
          <w:fldChar w:fldCharType="begin"/>
        </w:r>
        <w:r w:rsidRPr="00443803">
          <w:rPr>
            <w:rFonts w:ascii="Times New Roman" w:hAnsi="Times New Roman" w:cs="Times New Roman"/>
            <w:sz w:val="20"/>
          </w:rPr>
          <w:instrText>PAGE   \* MERGEFORMAT</w:instrText>
        </w:r>
        <w:r w:rsidRPr="00443803">
          <w:rPr>
            <w:rFonts w:ascii="Times New Roman" w:hAnsi="Times New Roman" w:cs="Times New Roman"/>
            <w:sz w:val="20"/>
          </w:rPr>
          <w:fldChar w:fldCharType="separate"/>
        </w:r>
        <w:r w:rsidR="003C3B1C">
          <w:rPr>
            <w:rFonts w:ascii="Times New Roman" w:hAnsi="Times New Roman" w:cs="Times New Roman"/>
            <w:noProof/>
            <w:sz w:val="20"/>
          </w:rPr>
          <w:t>3</w:t>
        </w:r>
        <w:r w:rsidRPr="00443803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7A0309" w:rsidRPr="008C7A73" w:rsidRDefault="007A0309" w:rsidP="002563E5">
    <w:pPr>
      <w:pStyle w:val="a6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09" w:rsidRPr="002703BB" w:rsidRDefault="007A0309" w:rsidP="002703BB">
    <w:pPr>
      <w:pBdr>
        <w:bottom w:val="single" w:sz="12" w:space="1" w:color="auto"/>
      </w:pBdr>
      <w:jc w:val="center"/>
      <w:rPr>
        <w:rFonts w:ascii="Times New Roman" w:hAnsi="Times New Roman" w:cs="Times New Roman"/>
        <w:b/>
        <w:sz w:val="28"/>
        <w:szCs w:val="28"/>
      </w:rPr>
    </w:pPr>
  </w:p>
  <w:p w:rsidR="007A0309" w:rsidRPr="00B078B0" w:rsidRDefault="007A0309" w:rsidP="002703BB">
    <w:pPr>
      <w:rPr>
        <w:rFonts w:ascii="Times New Roman" w:hAnsi="Times New Roman" w:cs="Times New Roman"/>
        <w:i/>
      </w:rPr>
    </w:pPr>
    <w:r w:rsidRPr="00B078B0">
      <w:rPr>
        <w:rFonts w:ascii="Times New Roman" w:hAnsi="Times New Roman" w:cs="Times New Roman"/>
        <w:i/>
      </w:rPr>
      <w:t xml:space="preserve">Проект редакция </w:t>
    </w:r>
    <w:r>
      <w:rPr>
        <w:rFonts w:ascii="Times New Roman" w:hAnsi="Times New Roman" w:cs="Times New Roman"/>
        <w:i/>
      </w:rPr>
      <w:t>1</w:t>
    </w:r>
  </w:p>
  <w:p w:rsidR="007A0309" w:rsidRPr="00582340" w:rsidRDefault="003C3B1C" w:rsidP="002703BB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7FF" w:rsidRDefault="005A17FF">
      <w:r>
        <w:separator/>
      </w:r>
    </w:p>
  </w:footnote>
  <w:footnote w:type="continuationSeparator" w:id="0">
    <w:p w:rsidR="005A17FF" w:rsidRDefault="005A1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09" w:rsidRPr="00606F40" w:rsidRDefault="007A0309" w:rsidP="00EE2019">
    <w:pPr>
      <w:pStyle w:val="a4"/>
      <w:rPr>
        <w:rFonts w:ascii="Times New Roman" w:hAnsi="Times New Roman" w:cs="Times New Roman"/>
        <w:b/>
      </w:rPr>
    </w:pPr>
    <w:proofErr w:type="gramStart"/>
    <w:r w:rsidRPr="00606F40">
      <w:rPr>
        <w:rFonts w:ascii="Times New Roman" w:hAnsi="Times New Roman" w:cs="Times New Roman"/>
        <w:b/>
      </w:rPr>
      <w:t>СТ</w:t>
    </w:r>
    <w:proofErr w:type="gramEnd"/>
    <w:r w:rsidRPr="00606F40">
      <w:rPr>
        <w:rFonts w:ascii="Times New Roman" w:hAnsi="Times New Roman" w:cs="Times New Roman"/>
        <w:b/>
      </w:rPr>
      <w:t xml:space="preserve"> РК  </w:t>
    </w:r>
  </w:p>
  <w:p w:rsidR="007A0309" w:rsidRDefault="007A0309" w:rsidP="00EE2019">
    <w:pPr>
      <w:pStyle w:val="a4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  <w:p w:rsidR="007A0309" w:rsidRPr="00E574DC" w:rsidRDefault="007A0309" w:rsidP="00EE2019">
    <w:pPr>
      <w:pStyle w:val="a4"/>
      <w:rPr>
        <w:rFonts w:ascii="Times New Roman" w:hAnsi="Times New Roman" w:cs="Times New Roman"/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09" w:rsidRPr="00606F40" w:rsidRDefault="007A0309" w:rsidP="00EE2019">
    <w:pPr>
      <w:pStyle w:val="a4"/>
      <w:jc w:val="right"/>
      <w:rPr>
        <w:rFonts w:ascii="Times New Roman" w:hAnsi="Times New Roman" w:cs="Times New Roman"/>
        <w:b/>
      </w:rPr>
    </w:pPr>
    <w:proofErr w:type="gramStart"/>
    <w:r>
      <w:rPr>
        <w:rFonts w:ascii="Times New Roman" w:hAnsi="Times New Roman" w:cs="Times New Roman"/>
        <w:b/>
      </w:rPr>
      <w:t>СТ</w:t>
    </w:r>
    <w:proofErr w:type="gramEnd"/>
    <w:r>
      <w:rPr>
        <w:rFonts w:ascii="Times New Roman" w:hAnsi="Times New Roman" w:cs="Times New Roman"/>
        <w:b/>
      </w:rPr>
      <w:t xml:space="preserve"> РК  </w:t>
    </w:r>
  </w:p>
  <w:p w:rsidR="007A0309" w:rsidRDefault="007A0309" w:rsidP="00EE2019">
    <w:pPr>
      <w:pStyle w:val="a4"/>
      <w:jc w:val="right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  <w:p w:rsidR="007A0309" w:rsidRPr="00E574DC" w:rsidRDefault="007A0309" w:rsidP="00EE2019">
    <w:pPr>
      <w:pStyle w:val="a4"/>
      <w:jc w:val="right"/>
      <w:rPr>
        <w:rFonts w:ascii="Times New Roman" w:hAnsi="Times New Roman" w:cs="Times New Roman"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09" w:rsidRPr="003016D9" w:rsidRDefault="007A0309" w:rsidP="006924D0">
    <w:pPr>
      <w:pStyle w:val="a4"/>
      <w:tabs>
        <w:tab w:val="clear" w:pos="9355"/>
        <w:tab w:val="left" w:pos="2811"/>
        <w:tab w:val="right" w:pos="9357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proofErr w:type="gramStart"/>
    <w:r>
      <w:rPr>
        <w:rFonts w:ascii="Times New Roman" w:hAnsi="Times New Roman" w:cs="Times New Roman"/>
        <w:b/>
      </w:rPr>
      <w:t>СТ</w:t>
    </w:r>
    <w:proofErr w:type="gramEnd"/>
    <w:r>
      <w:rPr>
        <w:rFonts w:ascii="Times New Roman" w:hAnsi="Times New Roman" w:cs="Times New Roman"/>
        <w:b/>
      </w:rPr>
      <w:t xml:space="preserve"> РК </w:t>
    </w:r>
  </w:p>
  <w:p w:rsidR="007A0309" w:rsidRDefault="007A0309" w:rsidP="002703BB">
    <w:pPr>
      <w:pStyle w:val="a4"/>
      <w:jc w:val="right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515"/>
    <w:multiLevelType w:val="multilevel"/>
    <w:tmpl w:val="E5FCA97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  <w:jc w:val="right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">
    <w:nsid w:val="07946123"/>
    <w:multiLevelType w:val="multilevel"/>
    <w:tmpl w:val="34202584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7"/>
      <w:numFmt w:val="decimal"/>
      <w:lvlText w:val="%1.%2"/>
      <w:lvlJc w:val="left"/>
      <w:pPr>
        <w:ind w:left="80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9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2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  <w:color w:val="231F20"/>
      </w:rPr>
    </w:lvl>
  </w:abstractNum>
  <w:abstractNum w:abstractNumId="2">
    <w:nsid w:val="09966EAA"/>
    <w:multiLevelType w:val="hybridMultilevel"/>
    <w:tmpl w:val="9EA0E712"/>
    <w:lvl w:ilvl="0" w:tplc="34A873B2">
      <w:numFmt w:val="bullet"/>
      <w:lvlText w:val="—"/>
      <w:lvlJc w:val="left"/>
      <w:pPr>
        <w:ind w:left="719" w:hanging="403"/>
      </w:pPr>
      <w:rPr>
        <w:rFonts w:hint="default"/>
        <w:spacing w:val="-14"/>
        <w:w w:val="100"/>
        <w:lang w:val="en-US" w:eastAsia="en-US" w:bidi="en-US"/>
      </w:rPr>
    </w:lvl>
    <w:lvl w:ilvl="1" w:tplc="D5EAF812">
      <w:numFmt w:val="bullet"/>
      <w:lvlText w:val="—"/>
      <w:lvlJc w:val="left"/>
      <w:pPr>
        <w:ind w:left="1399" w:hanging="403"/>
      </w:pPr>
      <w:rPr>
        <w:rFonts w:hint="default"/>
        <w:spacing w:val="-23"/>
        <w:w w:val="100"/>
        <w:lang w:val="en-US" w:eastAsia="en-US" w:bidi="en-US"/>
      </w:rPr>
    </w:lvl>
    <w:lvl w:ilvl="2" w:tplc="67663610">
      <w:numFmt w:val="bullet"/>
      <w:lvlText w:val="•"/>
      <w:lvlJc w:val="left"/>
      <w:pPr>
        <w:ind w:left="2460" w:hanging="403"/>
      </w:pPr>
      <w:rPr>
        <w:rFonts w:hint="default"/>
        <w:lang w:val="en-US" w:eastAsia="en-US" w:bidi="en-US"/>
      </w:rPr>
    </w:lvl>
    <w:lvl w:ilvl="3" w:tplc="6AF247EA">
      <w:numFmt w:val="bullet"/>
      <w:lvlText w:val="•"/>
      <w:lvlJc w:val="left"/>
      <w:pPr>
        <w:ind w:left="3521" w:hanging="403"/>
      </w:pPr>
      <w:rPr>
        <w:rFonts w:hint="default"/>
        <w:lang w:val="en-US" w:eastAsia="en-US" w:bidi="en-US"/>
      </w:rPr>
    </w:lvl>
    <w:lvl w:ilvl="4" w:tplc="3364F84E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5" w:tplc="518CD25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en-US"/>
      </w:rPr>
    </w:lvl>
    <w:lvl w:ilvl="6" w:tplc="30489140">
      <w:numFmt w:val="bullet"/>
      <w:lvlText w:val="•"/>
      <w:lvlJc w:val="left"/>
      <w:pPr>
        <w:ind w:left="6703" w:hanging="403"/>
      </w:pPr>
      <w:rPr>
        <w:rFonts w:hint="default"/>
        <w:lang w:val="en-US" w:eastAsia="en-US" w:bidi="en-US"/>
      </w:rPr>
    </w:lvl>
    <w:lvl w:ilvl="7" w:tplc="AF049FEA">
      <w:numFmt w:val="bullet"/>
      <w:lvlText w:val="•"/>
      <w:lvlJc w:val="left"/>
      <w:pPr>
        <w:ind w:left="7763" w:hanging="403"/>
      </w:pPr>
      <w:rPr>
        <w:rFonts w:hint="default"/>
        <w:lang w:val="en-US" w:eastAsia="en-US" w:bidi="en-US"/>
      </w:rPr>
    </w:lvl>
    <w:lvl w:ilvl="8" w:tplc="641A9F32">
      <w:numFmt w:val="bullet"/>
      <w:lvlText w:val="•"/>
      <w:lvlJc w:val="left"/>
      <w:pPr>
        <w:ind w:left="8824" w:hanging="403"/>
      </w:pPr>
      <w:rPr>
        <w:rFonts w:hint="default"/>
        <w:lang w:val="en-US" w:eastAsia="en-US" w:bidi="en-US"/>
      </w:rPr>
    </w:lvl>
  </w:abstractNum>
  <w:abstractNum w:abstractNumId="3">
    <w:nsid w:val="115F2388"/>
    <w:multiLevelType w:val="multilevel"/>
    <w:tmpl w:val="04BA9CF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4"/>
      <w:numFmt w:val="decimal"/>
      <w:lvlText w:val="%1.%2"/>
      <w:lvlJc w:val="left"/>
      <w:pPr>
        <w:ind w:left="1023" w:hanging="525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5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9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2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  <w:color w:val="231F20"/>
      </w:rPr>
    </w:lvl>
  </w:abstractNum>
  <w:abstractNum w:abstractNumId="4">
    <w:nsid w:val="1AAA184E"/>
    <w:multiLevelType w:val="multilevel"/>
    <w:tmpl w:val="A3B61C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5">
    <w:nsid w:val="20B56BD8"/>
    <w:multiLevelType w:val="multilevel"/>
    <w:tmpl w:val="44EA5B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21131A83"/>
    <w:multiLevelType w:val="multilevel"/>
    <w:tmpl w:val="3C6A30D4"/>
    <w:lvl w:ilvl="0">
      <w:start w:val="6"/>
      <w:numFmt w:val="decimal"/>
      <w:lvlText w:val="%1"/>
      <w:lvlJc w:val="left"/>
      <w:pPr>
        <w:ind w:left="1073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07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3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9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53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5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13" w:hanging="1800"/>
      </w:pPr>
      <w:rPr>
        <w:rFonts w:hint="default"/>
        <w:color w:val="auto"/>
      </w:rPr>
    </w:lvl>
  </w:abstractNum>
  <w:abstractNum w:abstractNumId="7">
    <w:nsid w:val="275356C8"/>
    <w:multiLevelType w:val="multilevel"/>
    <w:tmpl w:val="5E0C682C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4"/>
      <w:numFmt w:val="decimal"/>
      <w:lvlText w:val="%1.%2.%3.%4"/>
      <w:lvlJc w:val="left"/>
      <w:pPr>
        <w:ind w:left="1904" w:hanging="908"/>
      </w:pPr>
      <w:rPr>
        <w:rFonts w:ascii="Cambria" w:eastAsia="Cambria" w:hAnsi="Cambria" w:cs="Cambria" w:hint="default"/>
        <w:b/>
        <w:bCs/>
        <w:color w:val="auto"/>
        <w:spacing w:val="-4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8">
    <w:nsid w:val="29567DC9"/>
    <w:multiLevelType w:val="multilevel"/>
    <w:tmpl w:val="3796E7C6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3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9">
    <w:nsid w:val="2D392BD9"/>
    <w:multiLevelType w:val="multilevel"/>
    <w:tmpl w:val="2086FCFE"/>
    <w:lvl w:ilvl="0">
      <w:start w:val="2"/>
      <w:numFmt w:val="upperLetter"/>
      <w:lvlText w:val="%1"/>
      <w:lvlJc w:val="left"/>
      <w:pPr>
        <w:ind w:left="1563" w:hanging="567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8"/>
        <w:w w:val="100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164" w:hanging="738"/>
        <w:jc w:val="right"/>
      </w:pPr>
      <w:rPr>
        <w:rFonts w:ascii="Cambria" w:eastAsia="Cambria" w:hAnsi="Cambria" w:cs="Cambria" w:hint="default"/>
        <w:b/>
        <w:bCs/>
        <w:color w:val="231F20"/>
        <w:spacing w:val="-26"/>
        <w:w w:val="100"/>
        <w:sz w:val="24"/>
        <w:szCs w:val="24"/>
        <w:lang w:val="en-US" w:eastAsia="en-US" w:bidi="en-US"/>
      </w:rPr>
    </w:lvl>
    <w:lvl w:ilvl="3">
      <w:start w:val="1"/>
      <w:numFmt w:val="lowerLetter"/>
      <w:lvlText w:val="%4)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305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370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85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00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15" w:hanging="403"/>
      </w:pPr>
      <w:rPr>
        <w:rFonts w:hint="default"/>
        <w:lang w:val="en-US" w:eastAsia="en-US" w:bidi="en-US"/>
      </w:rPr>
    </w:lvl>
  </w:abstractNum>
  <w:abstractNum w:abstractNumId="10">
    <w:nsid w:val="30282969"/>
    <w:multiLevelType w:val="multilevel"/>
    <w:tmpl w:val="FA18FE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11">
    <w:nsid w:val="385B37D8"/>
    <w:multiLevelType w:val="multilevel"/>
    <w:tmpl w:val="D624B236"/>
    <w:lvl w:ilvl="0">
      <w:start w:val="1"/>
      <w:numFmt w:val="upperLetter"/>
      <w:pStyle w:val="ANNEXN"/>
      <w:suff w:val="nothing"/>
      <w:lvlText w:val="Annex 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na3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na4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na5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pStyle w:val="na6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3E655DC4"/>
    <w:multiLevelType w:val="multilevel"/>
    <w:tmpl w:val="A3580172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FF46D8"/>
    <w:multiLevelType w:val="multilevel"/>
    <w:tmpl w:val="F45AE282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4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Times New Roman" w:eastAsia="Cambria" w:hAnsi="Times New Roman" w:cs="Times New Roman" w:hint="default"/>
        <w:b/>
        <w:bCs/>
        <w:color w:val="auto"/>
        <w:spacing w:val="-7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4">
    <w:nsid w:val="49557C7A"/>
    <w:multiLevelType w:val="multilevel"/>
    <w:tmpl w:val="041848DC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  <w:jc w:val="right"/>
      </w:pPr>
      <w:rPr>
        <w:rFonts w:ascii="Cambria" w:eastAsia="Cambria" w:hAnsi="Cambria" w:cs="Cambria" w:hint="default"/>
        <w:b/>
        <w:bCs/>
        <w:color w:val="auto"/>
        <w:spacing w:val="-7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5">
    <w:nsid w:val="49630C54"/>
    <w:multiLevelType w:val="multilevel"/>
    <w:tmpl w:val="B81CAE34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  <w:jc w:val="right"/>
      </w:pPr>
      <w:rPr>
        <w:rFonts w:ascii="Times New Roman" w:eastAsia="Cambria" w:hAnsi="Times New Roman" w:cs="Times New Roman" w:hint="default"/>
        <w:b/>
        <w:bCs/>
        <w:color w:val="231F20"/>
        <w:spacing w:val="-7"/>
        <w:w w:val="100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6">
    <w:nsid w:val="4B676640"/>
    <w:multiLevelType w:val="multilevel"/>
    <w:tmpl w:val="3A84657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3"/>
      <w:numFmt w:val="decimal"/>
      <w:lvlText w:val="%1.%2.%3.%4"/>
      <w:lvlJc w:val="left"/>
      <w:pPr>
        <w:ind w:left="1191" w:hanging="90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Times New Roman" w:eastAsia="Cambria" w:hAnsi="Times New Roman" w:cs="Times New Roman" w:hint="default"/>
        <w:b/>
        <w:bCs/>
        <w:color w:val="auto"/>
        <w:spacing w:val="-7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7">
    <w:nsid w:val="58FB5171"/>
    <w:multiLevelType w:val="multilevel"/>
    <w:tmpl w:val="5C2465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231F20"/>
      </w:rPr>
    </w:lvl>
  </w:abstractNum>
  <w:abstractNum w:abstractNumId="18">
    <w:nsid w:val="60D931FB"/>
    <w:multiLevelType w:val="multilevel"/>
    <w:tmpl w:val="28BE571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6"/>
      <w:numFmt w:val="decimal"/>
      <w:lvlText w:val="%1.%2"/>
      <w:lvlJc w:val="left"/>
      <w:pPr>
        <w:ind w:left="667" w:hanging="525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color w:val="231F20"/>
      </w:rPr>
    </w:lvl>
  </w:abstractNum>
  <w:abstractNum w:abstractNumId="19">
    <w:nsid w:val="66162F5C"/>
    <w:multiLevelType w:val="multilevel"/>
    <w:tmpl w:val="C75A5E3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2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0">
    <w:nsid w:val="66E075F7"/>
    <w:multiLevelType w:val="multilevel"/>
    <w:tmpl w:val="B2E0BFF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231F20"/>
      </w:rPr>
    </w:lvl>
    <w:lvl w:ilvl="1">
      <w:start w:val="5"/>
      <w:numFmt w:val="decimal"/>
      <w:lvlText w:val="%1.%2"/>
      <w:lvlJc w:val="left"/>
      <w:pPr>
        <w:ind w:left="763" w:hanging="480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231F20"/>
      </w:rPr>
    </w:lvl>
  </w:abstractNum>
  <w:abstractNum w:abstractNumId="21">
    <w:nsid w:val="6CE02C33"/>
    <w:multiLevelType w:val="multilevel"/>
    <w:tmpl w:val="E61C6FB6"/>
    <w:lvl w:ilvl="0">
      <w:start w:val="1"/>
      <w:numFmt w:val="upperLetter"/>
      <w:lvlText w:val="%1"/>
      <w:lvlJc w:val="left"/>
      <w:pPr>
        <w:ind w:left="1564" w:hanging="568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3262" w:hanging="568"/>
      </w:pPr>
      <w:rPr>
        <w:rFonts w:ascii="Times New Roman" w:eastAsia="Cambria" w:hAnsi="Times New Roman" w:cs="Times New Roman" w:hint="default"/>
        <w:b/>
        <w:bCs/>
        <w:color w:val="auto"/>
        <w:spacing w:val="-9"/>
        <w:w w:val="100"/>
        <w:sz w:val="24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448" w:hanging="738"/>
      </w:pPr>
      <w:rPr>
        <w:rFonts w:ascii="Cambria" w:eastAsia="Cambria" w:hAnsi="Cambria" w:cs="Cambria" w:hint="default"/>
        <w:b/>
        <w:bCs/>
        <w:color w:val="231F20"/>
        <w:spacing w:val="-4"/>
        <w:w w:val="100"/>
        <w:sz w:val="24"/>
        <w:szCs w:val="24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4736" w:hanging="908"/>
      </w:pPr>
      <w:rPr>
        <w:rFonts w:ascii="Cambria" w:eastAsia="Cambria" w:hAnsi="Cambria" w:cs="Cambria" w:hint="default"/>
        <w:b/>
        <w:bCs/>
        <w:color w:val="231F20"/>
        <w:spacing w:val="-7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1900" w:hanging="9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407" w:hanging="9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915" w:hanging="9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22" w:hanging="9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930" w:hanging="908"/>
      </w:pPr>
      <w:rPr>
        <w:rFonts w:hint="default"/>
        <w:lang w:val="en-US" w:eastAsia="en-US" w:bidi="en-US"/>
      </w:rPr>
    </w:lvl>
  </w:abstractNum>
  <w:abstractNum w:abstractNumId="22">
    <w:nsid w:val="71BF74BC"/>
    <w:multiLevelType w:val="multilevel"/>
    <w:tmpl w:val="CC7064A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3">
    <w:nsid w:val="7AFA18B7"/>
    <w:multiLevelType w:val="multilevel"/>
    <w:tmpl w:val="ECF62674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2"/>
      <w:numFmt w:val="decimal"/>
      <w:lvlText w:val="%1.%2.%3.%4"/>
      <w:lvlJc w:val="left"/>
      <w:pPr>
        <w:ind w:left="1904" w:hanging="90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Cambria" w:eastAsia="Cambria" w:hAnsi="Cambria" w:cs="Cambria" w:hint="default"/>
        <w:b/>
        <w:bCs/>
        <w:color w:val="auto"/>
        <w:spacing w:val="-7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4">
    <w:nsid w:val="7E5253C6"/>
    <w:multiLevelType w:val="multilevel"/>
    <w:tmpl w:val="5992A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22"/>
  </w:num>
  <w:num w:numId="5">
    <w:abstractNumId w:val="17"/>
  </w:num>
  <w:num w:numId="6">
    <w:abstractNumId w:val="3"/>
  </w:num>
  <w:num w:numId="7">
    <w:abstractNumId w:val="18"/>
  </w:num>
  <w:num w:numId="8">
    <w:abstractNumId w:val="5"/>
  </w:num>
  <w:num w:numId="9">
    <w:abstractNumId w:val="1"/>
  </w:num>
  <w:num w:numId="10">
    <w:abstractNumId w:val="10"/>
  </w:num>
  <w:num w:numId="11">
    <w:abstractNumId w:val="21"/>
  </w:num>
  <w:num w:numId="12">
    <w:abstractNumId w:val="9"/>
  </w:num>
  <w:num w:numId="13">
    <w:abstractNumId w:val="2"/>
  </w:num>
  <w:num w:numId="14">
    <w:abstractNumId w:val="14"/>
  </w:num>
  <w:num w:numId="15">
    <w:abstractNumId w:val="23"/>
  </w:num>
  <w:num w:numId="16">
    <w:abstractNumId w:val="16"/>
  </w:num>
  <w:num w:numId="17">
    <w:abstractNumId w:val="13"/>
  </w:num>
  <w:num w:numId="18">
    <w:abstractNumId w:val="15"/>
  </w:num>
  <w:num w:numId="19">
    <w:abstractNumId w:val="0"/>
  </w:num>
  <w:num w:numId="20">
    <w:abstractNumId w:val="19"/>
  </w:num>
  <w:num w:numId="21">
    <w:abstractNumId w:val="8"/>
  </w:num>
  <w:num w:numId="22">
    <w:abstractNumId w:val="7"/>
  </w:num>
  <w:num w:numId="23">
    <w:abstractNumId w:val="20"/>
  </w:num>
  <w:num w:numId="24">
    <w:abstractNumId w:val="4"/>
  </w:num>
  <w:num w:numId="2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B6"/>
    <w:rsid w:val="000013C7"/>
    <w:rsid w:val="00023E1F"/>
    <w:rsid w:val="000249C6"/>
    <w:rsid w:val="00025A05"/>
    <w:rsid w:val="00031AAC"/>
    <w:rsid w:val="00035BE2"/>
    <w:rsid w:val="000415B9"/>
    <w:rsid w:val="00042808"/>
    <w:rsid w:val="000446D5"/>
    <w:rsid w:val="0004530A"/>
    <w:rsid w:val="00046284"/>
    <w:rsid w:val="00062073"/>
    <w:rsid w:val="0006526F"/>
    <w:rsid w:val="00071EE9"/>
    <w:rsid w:val="00074136"/>
    <w:rsid w:val="00075FF1"/>
    <w:rsid w:val="000812DF"/>
    <w:rsid w:val="000817B1"/>
    <w:rsid w:val="00086E06"/>
    <w:rsid w:val="00090362"/>
    <w:rsid w:val="00090715"/>
    <w:rsid w:val="00092DFB"/>
    <w:rsid w:val="0009747B"/>
    <w:rsid w:val="0009767D"/>
    <w:rsid w:val="000A0B3E"/>
    <w:rsid w:val="000A1FD9"/>
    <w:rsid w:val="000A2791"/>
    <w:rsid w:val="000A2F57"/>
    <w:rsid w:val="000A51DE"/>
    <w:rsid w:val="000A7268"/>
    <w:rsid w:val="000B06D8"/>
    <w:rsid w:val="000B1729"/>
    <w:rsid w:val="000C1008"/>
    <w:rsid w:val="000C1081"/>
    <w:rsid w:val="000C21CF"/>
    <w:rsid w:val="000C226C"/>
    <w:rsid w:val="000C22C0"/>
    <w:rsid w:val="000C4B4A"/>
    <w:rsid w:val="000E1B58"/>
    <w:rsid w:val="000E2CD1"/>
    <w:rsid w:val="000E345E"/>
    <w:rsid w:val="000E3B56"/>
    <w:rsid w:val="000E6803"/>
    <w:rsid w:val="000F107E"/>
    <w:rsid w:val="000F162F"/>
    <w:rsid w:val="000F3706"/>
    <w:rsid w:val="000F4675"/>
    <w:rsid w:val="000F7632"/>
    <w:rsid w:val="000F7830"/>
    <w:rsid w:val="00104557"/>
    <w:rsid w:val="00105165"/>
    <w:rsid w:val="00110A97"/>
    <w:rsid w:val="0011137A"/>
    <w:rsid w:val="0011182E"/>
    <w:rsid w:val="001127AD"/>
    <w:rsid w:val="00117828"/>
    <w:rsid w:val="0012576C"/>
    <w:rsid w:val="00126883"/>
    <w:rsid w:val="001275E7"/>
    <w:rsid w:val="00134A81"/>
    <w:rsid w:val="0013538F"/>
    <w:rsid w:val="00136A91"/>
    <w:rsid w:val="00146667"/>
    <w:rsid w:val="0014729F"/>
    <w:rsid w:val="00153C47"/>
    <w:rsid w:val="00155F5F"/>
    <w:rsid w:val="00157677"/>
    <w:rsid w:val="001601FB"/>
    <w:rsid w:val="00161C49"/>
    <w:rsid w:val="001621E5"/>
    <w:rsid w:val="001622C4"/>
    <w:rsid w:val="00165D17"/>
    <w:rsid w:val="001724E0"/>
    <w:rsid w:val="00187FA9"/>
    <w:rsid w:val="001900E9"/>
    <w:rsid w:val="00191573"/>
    <w:rsid w:val="0019756F"/>
    <w:rsid w:val="00197E1B"/>
    <w:rsid w:val="001A011E"/>
    <w:rsid w:val="001B0B13"/>
    <w:rsid w:val="001B23B6"/>
    <w:rsid w:val="001B2F86"/>
    <w:rsid w:val="001C1557"/>
    <w:rsid w:val="001C3BEC"/>
    <w:rsid w:val="001C41F6"/>
    <w:rsid w:val="001C6FDA"/>
    <w:rsid w:val="001D241A"/>
    <w:rsid w:val="001D6DEE"/>
    <w:rsid w:val="001D7E6C"/>
    <w:rsid w:val="001E1E59"/>
    <w:rsid w:val="001E5F10"/>
    <w:rsid w:val="001F01B3"/>
    <w:rsid w:val="001F5A82"/>
    <w:rsid w:val="001F6D82"/>
    <w:rsid w:val="00200C7E"/>
    <w:rsid w:val="00203232"/>
    <w:rsid w:val="0021088D"/>
    <w:rsid w:val="0021155D"/>
    <w:rsid w:val="00211920"/>
    <w:rsid w:val="00217ADF"/>
    <w:rsid w:val="0022443E"/>
    <w:rsid w:val="00226405"/>
    <w:rsid w:val="00227498"/>
    <w:rsid w:val="0023210A"/>
    <w:rsid w:val="0023286B"/>
    <w:rsid w:val="0023408B"/>
    <w:rsid w:val="00237FDA"/>
    <w:rsid w:val="002425D3"/>
    <w:rsid w:val="00243E14"/>
    <w:rsid w:val="00246EED"/>
    <w:rsid w:val="0025298F"/>
    <w:rsid w:val="002563E5"/>
    <w:rsid w:val="00257195"/>
    <w:rsid w:val="00263419"/>
    <w:rsid w:val="002644B4"/>
    <w:rsid w:val="00264976"/>
    <w:rsid w:val="002703BB"/>
    <w:rsid w:val="002710AA"/>
    <w:rsid w:val="002751E5"/>
    <w:rsid w:val="002839EB"/>
    <w:rsid w:val="002864AF"/>
    <w:rsid w:val="00287AD3"/>
    <w:rsid w:val="00290E51"/>
    <w:rsid w:val="0029216C"/>
    <w:rsid w:val="00293148"/>
    <w:rsid w:val="002938E6"/>
    <w:rsid w:val="00296F2D"/>
    <w:rsid w:val="002972A7"/>
    <w:rsid w:val="002A63C7"/>
    <w:rsid w:val="002A755E"/>
    <w:rsid w:val="002B047D"/>
    <w:rsid w:val="002B09DA"/>
    <w:rsid w:val="002B0D3F"/>
    <w:rsid w:val="002B7846"/>
    <w:rsid w:val="002B78D0"/>
    <w:rsid w:val="002C17ED"/>
    <w:rsid w:val="002D6F62"/>
    <w:rsid w:val="002E2567"/>
    <w:rsid w:val="002E448C"/>
    <w:rsid w:val="002E5362"/>
    <w:rsid w:val="002E6658"/>
    <w:rsid w:val="002E7C24"/>
    <w:rsid w:val="002F1E9F"/>
    <w:rsid w:val="002F511D"/>
    <w:rsid w:val="002F654E"/>
    <w:rsid w:val="002F6A3A"/>
    <w:rsid w:val="003016D9"/>
    <w:rsid w:val="0030238D"/>
    <w:rsid w:val="00307540"/>
    <w:rsid w:val="00310AC9"/>
    <w:rsid w:val="00312465"/>
    <w:rsid w:val="003125B9"/>
    <w:rsid w:val="0031494F"/>
    <w:rsid w:val="00316D94"/>
    <w:rsid w:val="003172FA"/>
    <w:rsid w:val="00320A9B"/>
    <w:rsid w:val="00321836"/>
    <w:rsid w:val="00326FDB"/>
    <w:rsid w:val="00327663"/>
    <w:rsid w:val="00330423"/>
    <w:rsid w:val="00333249"/>
    <w:rsid w:val="0033536A"/>
    <w:rsid w:val="00340F4C"/>
    <w:rsid w:val="00343A08"/>
    <w:rsid w:val="00345C0F"/>
    <w:rsid w:val="00345FDC"/>
    <w:rsid w:val="003474A9"/>
    <w:rsid w:val="003514A4"/>
    <w:rsid w:val="0036025C"/>
    <w:rsid w:val="003620C5"/>
    <w:rsid w:val="0036355B"/>
    <w:rsid w:val="00364C89"/>
    <w:rsid w:val="00365C6A"/>
    <w:rsid w:val="0037113D"/>
    <w:rsid w:val="0037120A"/>
    <w:rsid w:val="00374A87"/>
    <w:rsid w:val="00376D9D"/>
    <w:rsid w:val="003810D9"/>
    <w:rsid w:val="00384E96"/>
    <w:rsid w:val="00391CF2"/>
    <w:rsid w:val="00391F07"/>
    <w:rsid w:val="003A2457"/>
    <w:rsid w:val="003A2863"/>
    <w:rsid w:val="003A2EF9"/>
    <w:rsid w:val="003A3F4A"/>
    <w:rsid w:val="003A7F1B"/>
    <w:rsid w:val="003B2358"/>
    <w:rsid w:val="003B4F2F"/>
    <w:rsid w:val="003B7280"/>
    <w:rsid w:val="003B7559"/>
    <w:rsid w:val="003C3B1C"/>
    <w:rsid w:val="003D2B8F"/>
    <w:rsid w:val="003D2E1B"/>
    <w:rsid w:val="003D558F"/>
    <w:rsid w:val="003E2820"/>
    <w:rsid w:val="003F2038"/>
    <w:rsid w:val="003F5299"/>
    <w:rsid w:val="003F6087"/>
    <w:rsid w:val="00402F39"/>
    <w:rsid w:val="0040396E"/>
    <w:rsid w:val="0040416C"/>
    <w:rsid w:val="004045E3"/>
    <w:rsid w:val="00407352"/>
    <w:rsid w:val="00413276"/>
    <w:rsid w:val="00415F3D"/>
    <w:rsid w:val="00416DAC"/>
    <w:rsid w:val="004212FF"/>
    <w:rsid w:val="00423974"/>
    <w:rsid w:val="00423AAA"/>
    <w:rsid w:val="00430A86"/>
    <w:rsid w:val="00431341"/>
    <w:rsid w:val="004324E8"/>
    <w:rsid w:val="004369D5"/>
    <w:rsid w:val="0044044A"/>
    <w:rsid w:val="00441044"/>
    <w:rsid w:val="0044269D"/>
    <w:rsid w:val="00442807"/>
    <w:rsid w:val="00442BBF"/>
    <w:rsid w:val="00443803"/>
    <w:rsid w:val="00444062"/>
    <w:rsid w:val="0044426C"/>
    <w:rsid w:val="004443DA"/>
    <w:rsid w:val="00444793"/>
    <w:rsid w:val="004523F1"/>
    <w:rsid w:val="004530E3"/>
    <w:rsid w:val="00453BD8"/>
    <w:rsid w:val="004612FA"/>
    <w:rsid w:val="004629B5"/>
    <w:rsid w:val="00464C37"/>
    <w:rsid w:val="00471F55"/>
    <w:rsid w:val="00475006"/>
    <w:rsid w:val="004775AC"/>
    <w:rsid w:val="004828D1"/>
    <w:rsid w:val="00483ED0"/>
    <w:rsid w:val="00484059"/>
    <w:rsid w:val="00485E38"/>
    <w:rsid w:val="00496FB9"/>
    <w:rsid w:val="004A5A52"/>
    <w:rsid w:val="004A5D4E"/>
    <w:rsid w:val="004A7B0F"/>
    <w:rsid w:val="004B5757"/>
    <w:rsid w:val="004C3754"/>
    <w:rsid w:val="004D0D33"/>
    <w:rsid w:val="004D0ECF"/>
    <w:rsid w:val="004D4D89"/>
    <w:rsid w:val="004D6854"/>
    <w:rsid w:val="004D7F20"/>
    <w:rsid w:val="004E2B38"/>
    <w:rsid w:val="004E626A"/>
    <w:rsid w:val="004F0A0A"/>
    <w:rsid w:val="004F3052"/>
    <w:rsid w:val="004F4B31"/>
    <w:rsid w:val="004F6FE5"/>
    <w:rsid w:val="00500D1E"/>
    <w:rsid w:val="00501F44"/>
    <w:rsid w:val="005058C2"/>
    <w:rsid w:val="00513279"/>
    <w:rsid w:val="00513E89"/>
    <w:rsid w:val="00514A7C"/>
    <w:rsid w:val="00514C82"/>
    <w:rsid w:val="005260C4"/>
    <w:rsid w:val="0052736C"/>
    <w:rsid w:val="005273C7"/>
    <w:rsid w:val="00541AB3"/>
    <w:rsid w:val="00544B6B"/>
    <w:rsid w:val="005459C2"/>
    <w:rsid w:val="00551251"/>
    <w:rsid w:val="0055345D"/>
    <w:rsid w:val="00554203"/>
    <w:rsid w:val="0056259A"/>
    <w:rsid w:val="00563282"/>
    <w:rsid w:val="0057096B"/>
    <w:rsid w:val="0057207A"/>
    <w:rsid w:val="00574FAC"/>
    <w:rsid w:val="00575E1E"/>
    <w:rsid w:val="00577370"/>
    <w:rsid w:val="00582340"/>
    <w:rsid w:val="0058450B"/>
    <w:rsid w:val="005916B0"/>
    <w:rsid w:val="00594392"/>
    <w:rsid w:val="005A1328"/>
    <w:rsid w:val="005A17FF"/>
    <w:rsid w:val="005B12A2"/>
    <w:rsid w:val="005B2C5F"/>
    <w:rsid w:val="005B2D6F"/>
    <w:rsid w:val="005B3211"/>
    <w:rsid w:val="005C6FA1"/>
    <w:rsid w:val="005D25BE"/>
    <w:rsid w:val="005D2C84"/>
    <w:rsid w:val="005D4EEA"/>
    <w:rsid w:val="005D74D7"/>
    <w:rsid w:val="005D7B06"/>
    <w:rsid w:val="005E01A4"/>
    <w:rsid w:val="005E2A37"/>
    <w:rsid w:val="005E63C2"/>
    <w:rsid w:val="005E6D3B"/>
    <w:rsid w:val="005F67A9"/>
    <w:rsid w:val="005F77C9"/>
    <w:rsid w:val="00606F40"/>
    <w:rsid w:val="00607485"/>
    <w:rsid w:val="0061311B"/>
    <w:rsid w:val="00613134"/>
    <w:rsid w:val="00617402"/>
    <w:rsid w:val="00617EFD"/>
    <w:rsid w:val="00620EDE"/>
    <w:rsid w:val="00624A6D"/>
    <w:rsid w:val="00641168"/>
    <w:rsid w:val="00641674"/>
    <w:rsid w:val="00662C41"/>
    <w:rsid w:val="00663D2A"/>
    <w:rsid w:val="00664E1A"/>
    <w:rsid w:val="00666844"/>
    <w:rsid w:val="006759A2"/>
    <w:rsid w:val="00682152"/>
    <w:rsid w:val="00682FF8"/>
    <w:rsid w:val="0068392C"/>
    <w:rsid w:val="00685E39"/>
    <w:rsid w:val="00685FCA"/>
    <w:rsid w:val="0068638B"/>
    <w:rsid w:val="00686B2D"/>
    <w:rsid w:val="00686D29"/>
    <w:rsid w:val="00691610"/>
    <w:rsid w:val="006924D0"/>
    <w:rsid w:val="00695BF8"/>
    <w:rsid w:val="00696E26"/>
    <w:rsid w:val="006A02F4"/>
    <w:rsid w:val="006A1506"/>
    <w:rsid w:val="006A3FE3"/>
    <w:rsid w:val="006A5955"/>
    <w:rsid w:val="006B19E0"/>
    <w:rsid w:val="006B5533"/>
    <w:rsid w:val="006B6183"/>
    <w:rsid w:val="006C3C6E"/>
    <w:rsid w:val="006C580C"/>
    <w:rsid w:val="006D70B2"/>
    <w:rsid w:val="006E13B6"/>
    <w:rsid w:val="006E4774"/>
    <w:rsid w:val="006F0E8A"/>
    <w:rsid w:val="006F6E0D"/>
    <w:rsid w:val="006F7FD4"/>
    <w:rsid w:val="0070313A"/>
    <w:rsid w:val="00705CE8"/>
    <w:rsid w:val="007067C6"/>
    <w:rsid w:val="00706EEA"/>
    <w:rsid w:val="00707946"/>
    <w:rsid w:val="00711698"/>
    <w:rsid w:val="00712513"/>
    <w:rsid w:val="00720A8B"/>
    <w:rsid w:val="00721420"/>
    <w:rsid w:val="0072392F"/>
    <w:rsid w:val="00723B09"/>
    <w:rsid w:val="007343D2"/>
    <w:rsid w:val="007357D2"/>
    <w:rsid w:val="00735900"/>
    <w:rsid w:val="00740212"/>
    <w:rsid w:val="007417A5"/>
    <w:rsid w:val="007456AB"/>
    <w:rsid w:val="007539AB"/>
    <w:rsid w:val="00753BE9"/>
    <w:rsid w:val="00754BB9"/>
    <w:rsid w:val="00764931"/>
    <w:rsid w:val="007662DC"/>
    <w:rsid w:val="007663F2"/>
    <w:rsid w:val="00772611"/>
    <w:rsid w:val="0077424D"/>
    <w:rsid w:val="007850E3"/>
    <w:rsid w:val="00785CCE"/>
    <w:rsid w:val="00786FE7"/>
    <w:rsid w:val="0078788F"/>
    <w:rsid w:val="00791BF8"/>
    <w:rsid w:val="00793305"/>
    <w:rsid w:val="007949C3"/>
    <w:rsid w:val="007957F7"/>
    <w:rsid w:val="007975BA"/>
    <w:rsid w:val="007A0309"/>
    <w:rsid w:val="007A07EE"/>
    <w:rsid w:val="007A146E"/>
    <w:rsid w:val="007A21A2"/>
    <w:rsid w:val="007B0579"/>
    <w:rsid w:val="007B1434"/>
    <w:rsid w:val="007C7708"/>
    <w:rsid w:val="007D1F77"/>
    <w:rsid w:val="007D5F78"/>
    <w:rsid w:val="007D6446"/>
    <w:rsid w:val="007E5AC7"/>
    <w:rsid w:val="007E6C82"/>
    <w:rsid w:val="007F2C6D"/>
    <w:rsid w:val="007F46E3"/>
    <w:rsid w:val="00803838"/>
    <w:rsid w:val="00804016"/>
    <w:rsid w:val="008050E9"/>
    <w:rsid w:val="008056A8"/>
    <w:rsid w:val="008073AA"/>
    <w:rsid w:val="00810F9D"/>
    <w:rsid w:val="00814B9D"/>
    <w:rsid w:val="008167CE"/>
    <w:rsid w:val="00817FF7"/>
    <w:rsid w:val="00822397"/>
    <w:rsid w:val="0082302D"/>
    <w:rsid w:val="0082554C"/>
    <w:rsid w:val="0083039C"/>
    <w:rsid w:val="00830FB4"/>
    <w:rsid w:val="0083388A"/>
    <w:rsid w:val="00843633"/>
    <w:rsid w:val="00845BBF"/>
    <w:rsid w:val="00846BD7"/>
    <w:rsid w:val="00850315"/>
    <w:rsid w:val="00850EF4"/>
    <w:rsid w:val="0085166E"/>
    <w:rsid w:val="00860043"/>
    <w:rsid w:val="008616A0"/>
    <w:rsid w:val="00863C6A"/>
    <w:rsid w:val="00864C3C"/>
    <w:rsid w:val="00865EE4"/>
    <w:rsid w:val="008721E6"/>
    <w:rsid w:val="008735D5"/>
    <w:rsid w:val="00876F60"/>
    <w:rsid w:val="008775DD"/>
    <w:rsid w:val="008805DA"/>
    <w:rsid w:val="00886D09"/>
    <w:rsid w:val="00893599"/>
    <w:rsid w:val="00893EBB"/>
    <w:rsid w:val="00894A2E"/>
    <w:rsid w:val="008969C9"/>
    <w:rsid w:val="008975A5"/>
    <w:rsid w:val="008A3AEE"/>
    <w:rsid w:val="008A6BAE"/>
    <w:rsid w:val="008B26BC"/>
    <w:rsid w:val="008C56CB"/>
    <w:rsid w:val="008C7A73"/>
    <w:rsid w:val="008D2058"/>
    <w:rsid w:val="008D4781"/>
    <w:rsid w:val="008D4C37"/>
    <w:rsid w:val="008D5B24"/>
    <w:rsid w:val="008E5CB1"/>
    <w:rsid w:val="008E62FF"/>
    <w:rsid w:val="008F31A3"/>
    <w:rsid w:val="008F48FD"/>
    <w:rsid w:val="008F6099"/>
    <w:rsid w:val="008F73C1"/>
    <w:rsid w:val="008F7634"/>
    <w:rsid w:val="00901A84"/>
    <w:rsid w:val="00903D1A"/>
    <w:rsid w:val="0091039B"/>
    <w:rsid w:val="00912006"/>
    <w:rsid w:val="00913A7F"/>
    <w:rsid w:val="009159EF"/>
    <w:rsid w:val="00920753"/>
    <w:rsid w:val="00923DEE"/>
    <w:rsid w:val="009243AA"/>
    <w:rsid w:val="00925563"/>
    <w:rsid w:val="00930D5E"/>
    <w:rsid w:val="00931CC4"/>
    <w:rsid w:val="009324DB"/>
    <w:rsid w:val="0093638C"/>
    <w:rsid w:val="00940D19"/>
    <w:rsid w:val="00945B65"/>
    <w:rsid w:val="00951B75"/>
    <w:rsid w:val="009651D6"/>
    <w:rsid w:val="0096719C"/>
    <w:rsid w:val="00970B8B"/>
    <w:rsid w:val="009803A3"/>
    <w:rsid w:val="00982FF9"/>
    <w:rsid w:val="00993E24"/>
    <w:rsid w:val="00995664"/>
    <w:rsid w:val="009960A6"/>
    <w:rsid w:val="009A56D9"/>
    <w:rsid w:val="009A7C94"/>
    <w:rsid w:val="009B421A"/>
    <w:rsid w:val="009B52D5"/>
    <w:rsid w:val="009B7DD4"/>
    <w:rsid w:val="009C7250"/>
    <w:rsid w:val="009D4AD5"/>
    <w:rsid w:val="009E267A"/>
    <w:rsid w:val="009E5216"/>
    <w:rsid w:val="009F0165"/>
    <w:rsid w:val="009F0B83"/>
    <w:rsid w:val="009F13C5"/>
    <w:rsid w:val="009F5787"/>
    <w:rsid w:val="00A0013C"/>
    <w:rsid w:val="00A01F46"/>
    <w:rsid w:val="00A042A4"/>
    <w:rsid w:val="00A047FA"/>
    <w:rsid w:val="00A05409"/>
    <w:rsid w:val="00A133A5"/>
    <w:rsid w:val="00A16787"/>
    <w:rsid w:val="00A20BD1"/>
    <w:rsid w:val="00A37BF7"/>
    <w:rsid w:val="00A4089C"/>
    <w:rsid w:val="00A441B1"/>
    <w:rsid w:val="00A52AC3"/>
    <w:rsid w:val="00A53E2E"/>
    <w:rsid w:val="00A544E6"/>
    <w:rsid w:val="00A5777D"/>
    <w:rsid w:val="00A624A1"/>
    <w:rsid w:val="00A62D0F"/>
    <w:rsid w:val="00A63084"/>
    <w:rsid w:val="00A63524"/>
    <w:rsid w:val="00A7192A"/>
    <w:rsid w:val="00A741C2"/>
    <w:rsid w:val="00A76E24"/>
    <w:rsid w:val="00A801E1"/>
    <w:rsid w:val="00A81A34"/>
    <w:rsid w:val="00A85437"/>
    <w:rsid w:val="00A87604"/>
    <w:rsid w:val="00A87DA9"/>
    <w:rsid w:val="00A90701"/>
    <w:rsid w:val="00AA0539"/>
    <w:rsid w:val="00AA0CDC"/>
    <w:rsid w:val="00AA3A59"/>
    <w:rsid w:val="00AA4224"/>
    <w:rsid w:val="00AA5C24"/>
    <w:rsid w:val="00AB7383"/>
    <w:rsid w:val="00AB7C7E"/>
    <w:rsid w:val="00AC0161"/>
    <w:rsid w:val="00AC3ABF"/>
    <w:rsid w:val="00AC5184"/>
    <w:rsid w:val="00AC608B"/>
    <w:rsid w:val="00AC616E"/>
    <w:rsid w:val="00AD0C2B"/>
    <w:rsid w:val="00AD3898"/>
    <w:rsid w:val="00AE1EA5"/>
    <w:rsid w:val="00AE2384"/>
    <w:rsid w:val="00AE2CFE"/>
    <w:rsid w:val="00AE4F29"/>
    <w:rsid w:val="00AE5E64"/>
    <w:rsid w:val="00AF08CF"/>
    <w:rsid w:val="00AF435A"/>
    <w:rsid w:val="00B013D6"/>
    <w:rsid w:val="00B0169B"/>
    <w:rsid w:val="00B078B0"/>
    <w:rsid w:val="00B15394"/>
    <w:rsid w:val="00B21989"/>
    <w:rsid w:val="00B22669"/>
    <w:rsid w:val="00B31F6F"/>
    <w:rsid w:val="00B32148"/>
    <w:rsid w:val="00B41F68"/>
    <w:rsid w:val="00B45747"/>
    <w:rsid w:val="00B57753"/>
    <w:rsid w:val="00B57779"/>
    <w:rsid w:val="00B6155C"/>
    <w:rsid w:val="00B61A9B"/>
    <w:rsid w:val="00B676AA"/>
    <w:rsid w:val="00B743B4"/>
    <w:rsid w:val="00B749F2"/>
    <w:rsid w:val="00B7657D"/>
    <w:rsid w:val="00B766E4"/>
    <w:rsid w:val="00B77D27"/>
    <w:rsid w:val="00B77DB7"/>
    <w:rsid w:val="00B84CD8"/>
    <w:rsid w:val="00B87D17"/>
    <w:rsid w:val="00B90574"/>
    <w:rsid w:val="00B92F48"/>
    <w:rsid w:val="00B94FE9"/>
    <w:rsid w:val="00B96E79"/>
    <w:rsid w:val="00BA1FDD"/>
    <w:rsid w:val="00BA2E23"/>
    <w:rsid w:val="00BA556F"/>
    <w:rsid w:val="00BA5A72"/>
    <w:rsid w:val="00BB097D"/>
    <w:rsid w:val="00BB354A"/>
    <w:rsid w:val="00BC2631"/>
    <w:rsid w:val="00BC3FE8"/>
    <w:rsid w:val="00BC4CDA"/>
    <w:rsid w:val="00BC62BD"/>
    <w:rsid w:val="00BC7CD4"/>
    <w:rsid w:val="00BD35D0"/>
    <w:rsid w:val="00BD3958"/>
    <w:rsid w:val="00BE10D2"/>
    <w:rsid w:val="00BE17A7"/>
    <w:rsid w:val="00BE4C44"/>
    <w:rsid w:val="00BF0932"/>
    <w:rsid w:val="00BF15D1"/>
    <w:rsid w:val="00BF3704"/>
    <w:rsid w:val="00BF43D6"/>
    <w:rsid w:val="00BF4D4E"/>
    <w:rsid w:val="00BF500E"/>
    <w:rsid w:val="00BF66CC"/>
    <w:rsid w:val="00C00BCD"/>
    <w:rsid w:val="00C00C2A"/>
    <w:rsid w:val="00C018DD"/>
    <w:rsid w:val="00C04855"/>
    <w:rsid w:val="00C14E89"/>
    <w:rsid w:val="00C22241"/>
    <w:rsid w:val="00C269CA"/>
    <w:rsid w:val="00C32EAF"/>
    <w:rsid w:val="00C34112"/>
    <w:rsid w:val="00C35D9C"/>
    <w:rsid w:val="00C41326"/>
    <w:rsid w:val="00C423B8"/>
    <w:rsid w:val="00C4737A"/>
    <w:rsid w:val="00C53D77"/>
    <w:rsid w:val="00C548F3"/>
    <w:rsid w:val="00C563F4"/>
    <w:rsid w:val="00C56B67"/>
    <w:rsid w:val="00C60C52"/>
    <w:rsid w:val="00C6180A"/>
    <w:rsid w:val="00C61AFC"/>
    <w:rsid w:val="00C62D9D"/>
    <w:rsid w:val="00C631CE"/>
    <w:rsid w:val="00C654DE"/>
    <w:rsid w:val="00C726B8"/>
    <w:rsid w:val="00C73E86"/>
    <w:rsid w:val="00C77E75"/>
    <w:rsid w:val="00C8090A"/>
    <w:rsid w:val="00C86227"/>
    <w:rsid w:val="00C8751E"/>
    <w:rsid w:val="00C90D3B"/>
    <w:rsid w:val="00C91971"/>
    <w:rsid w:val="00C94FEA"/>
    <w:rsid w:val="00CA1959"/>
    <w:rsid w:val="00CA41DB"/>
    <w:rsid w:val="00CA65C9"/>
    <w:rsid w:val="00CA75CE"/>
    <w:rsid w:val="00CA7B6C"/>
    <w:rsid w:val="00CB0AED"/>
    <w:rsid w:val="00CB106C"/>
    <w:rsid w:val="00CB7848"/>
    <w:rsid w:val="00CC0601"/>
    <w:rsid w:val="00CC3D35"/>
    <w:rsid w:val="00CD0469"/>
    <w:rsid w:val="00CD0EA2"/>
    <w:rsid w:val="00CD4398"/>
    <w:rsid w:val="00CE1315"/>
    <w:rsid w:val="00CE1741"/>
    <w:rsid w:val="00CE3598"/>
    <w:rsid w:val="00CE683C"/>
    <w:rsid w:val="00CF2739"/>
    <w:rsid w:val="00CF34BD"/>
    <w:rsid w:val="00D059D7"/>
    <w:rsid w:val="00D12836"/>
    <w:rsid w:val="00D2199F"/>
    <w:rsid w:val="00D31588"/>
    <w:rsid w:val="00D41DE6"/>
    <w:rsid w:val="00D466EE"/>
    <w:rsid w:val="00D46D65"/>
    <w:rsid w:val="00D51604"/>
    <w:rsid w:val="00D55BB0"/>
    <w:rsid w:val="00D61D06"/>
    <w:rsid w:val="00D6485B"/>
    <w:rsid w:val="00D6703E"/>
    <w:rsid w:val="00D74CDA"/>
    <w:rsid w:val="00D7514B"/>
    <w:rsid w:val="00D77C36"/>
    <w:rsid w:val="00D812EE"/>
    <w:rsid w:val="00D83604"/>
    <w:rsid w:val="00D92522"/>
    <w:rsid w:val="00D94E9E"/>
    <w:rsid w:val="00DA032E"/>
    <w:rsid w:val="00DA1D5B"/>
    <w:rsid w:val="00DA48CA"/>
    <w:rsid w:val="00DA5BEC"/>
    <w:rsid w:val="00DA7B72"/>
    <w:rsid w:val="00DB1A0E"/>
    <w:rsid w:val="00DB5B60"/>
    <w:rsid w:val="00DC3C05"/>
    <w:rsid w:val="00DC3E0E"/>
    <w:rsid w:val="00DD0813"/>
    <w:rsid w:val="00DD3BC4"/>
    <w:rsid w:val="00DD3BC8"/>
    <w:rsid w:val="00DD4CF2"/>
    <w:rsid w:val="00DD5165"/>
    <w:rsid w:val="00DD5705"/>
    <w:rsid w:val="00DD6100"/>
    <w:rsid w:val="00DE1EAA"/>
    <w:rsid w:val="00DE2356"/>
    <w:rsid w:val="00DE3C2F"/>
    <w:rsid w:val="00DF10F5"/>
    <w:rsid w:val="00DF7FFC"/>
    <w:rsid w:val="00E009F6"/>
    <w:rsid w:val="00E00DA0"/>
    <w:rsid w:val="00E014F5"/>
    <w:rsid w:val="00E01B5B"/>
    <w:rsid w:val="00E06A05"/>
    <w:rsid w:val="00E10ACC"/>
    <w:rsid w:val="00E12B80"/>
    <w:rsid w:val="00E139FB"/>
    <w:rsid w:val="00E1418A"/>
    <w:rsid w:val="00E15B0D"/>
    <w:rsid w:val="00E17F17"/>
    <w:rsid w:val="00E219C7"/>
    <w:rsid w:val="00E22EC2"/>
    <w:rsid w:val="00E24536"/>
    <w:rsid w:val="00E26C6D"/>
    <w:rsid w:val="00E26E0B"/>
    <w:rsid w:val="00E334C9"/>
    <w:rsid w:val="00E342AD"/>
    <w:rsid w:val="00E37196"/>
    <w:rsid w:val="00E40411"/>
    <w:rsid w:val="00E470D2"/>
    <w:rsid w:val="00E474A0"/>
    <w:rsid w:val="00E47544"/>
    <w:rsid w:val="00E506F2"/>
    <w:rsid w:val="00E53E42"/>
    <w:rsid w:val="00E574DC"/>
    <w:rsid w:val="00E60A4C"/>
    <w:rsid w:val="00E61B3C"/>
    <w:rsid w:val="00E62190"/>
    <w:rsid w:val="00E62B59"/>
    <w:rsid w:val="00E6449E"/>
    <w:rsid w:val="00E6799A"/>
    <w:rsid w:val="00E67ADE"/>
    <w:rsid w:val="00E753A5"/>
    <w:rsid w:val="00E75E81"/>
    <w:rsid w:val="00E815D1"/>
    <w:rsid w:val="00E82DC6"/>
    <w:rsid w:val="00E85CBE"/>
    <w:rsid w:val="00E90A08"/>
    <w:rsid w:val="00E95564"/>
    <w:rsid w:val="00EA276B"/>
    <w:rsid w:val="00EA431D"/>
    <w:rsid w:val="00EA438B"/>
    <w:rsid w:val="00EA72CF"/>
    <w:rsid w:val="00EB16CA"/>
    <w:rsid w:val="00EB257F"/>
    <w:rsid w:val="00EB5D95"/>
    <w:rsid w:val="00EC2792"/>
    <w:rsid w:val="00EC4D04"/>
    <w:rsid w:val="00ED3177"/>
    <w:rsid w:val="00ED4773"/>
    <w:rsid w:val="00ED7122"/>
    <w:rsid w:val="00ED7A0E"/>
    <w:rsid w:val="00EE2019"/>
    <w:rsid w:val="00EF0E2E"/>
    <w:rsid w:val="00EF53F4"/>
    <w:rsid w:val="00EF54D2"/>
    <w:rsid w:val="00EF61C9"/>
    <w:rsid w:val="00F01096"/>
    <w:rsid w:val="00F026E7"/>
    <w:rsid w:val="00F02BA2"/>
    <w:rsid w:val="00F03236"/>
    <w:rsid w:val="00F04DB0"/>
    <w:rsid w:val="00F10873"/>
    <w:rsid w:val="00F17D66"/>
    <w:rsid w:val="00F235FE"/>
    <w:rsid w:val="00F2469E"/>
    <w:rsid w:val="00F320B8"/>
    <w:rsid w:val="00F33654"/>
    <w:rsid w:val="00F37FCD"/>
    <w:rsid w:val="00F42402"/>
    <w:rsid w:val="00F447A4"/>
    <w:rsid w:val="00F468BA"/>
    <w:rsid w:val="00F54BD7"/>
    <w:rsid w:val="00F608BD"/>
    <w:rsid w:val="00F61DBE"/>
    <w:rsid w:val="00F6649B"/>
    <w:rsid w:val="00F66C18"/>
    <w:rsid w:val="00F704B3"/>
    <w:rsid w:val="00F73A49"/>
    <w:rsid w:val="00F73AF0"/>
    <w:rsid w:val="00F7631E"/>
    <w:rsid w:val="00F82B3E"/>
    <w:rsid w:val="00F877FF"/>
    <w:rsid w:val="00F9003D"/>
    <w:rsid w:val="00F9025D"/>
    <w:rsid w:val="00F914CD"/>
    <w:rsid w:val="00F91679"/>
    <w:rsid w:val="00F95804"/>
    <w:rsid w:val="00F9618C"/>
    <w:rsid w:val="00FA1466"/>
    <w:rsid w:val="00FA25C0"/>
    <w:rsid w:val="00FA62EF"/>
    <w:rsid w:val="00FA7653"/>
    <w:rsid w:val="00FA7CC6"/>
    <w:rsid w:val="00FB3F9B"/>
    <w:rsid w:val="00FB4380"/>
    <w:rsid w:val="00FB57CD"/>
    <w:rsid w:val="00FD1458"/>
    <w:rsid w:val="00FD1D07"/>
    <w:rsid w:val="00FD3326"/>
    <w:rsid w:val="00FD6BFA"/>
    <w:rsid w:val="00FE1314"/>
    <w:rsid w:val="00FE1B6D"/>
    <w:rsid w:val="00FE4EBA"/>
    <w:rsid w:val="00FE5554"/>
    <w:rsid w:val="00FE7F1E"/>
    <w:rsid w:val="00FF35B3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A57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15F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91C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391C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a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90">
    <w:name w:val="Заголовок 9 Знак"/>
    <w:link w:val="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a4">
    <w:name w:val="header"/>
    <w:basedOn w:val="a"/>
    <w:link w:val="a5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B4A"/>
    <w:rPr>
      <w:rFonts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B4A"/>
    <w:rPr>
      <w:rFonts w:hAnsi="Arial" w:cs="Arial"/>
      <w:sz w:val="24"/>
      <w:szCs w:val="24"/>
    </w:rPr>
  </w:style>
  <w:style w:type="character" w:styleId="a8">
    <w:name w:val="Placeholder Text"/>
    <w:basedOn w:val="a0"/>
    <w:uiPriority w:val="99"/>
    <w:semiHidden/>
    <w:rsid w:val="004530E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a"/>
    <w:next w:val="a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a"/>
    <w:next w:val="a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a"/>
    <w:next w:val="a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a"/>
    <w:next w:val="a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a"/>
    <w:next w:val="a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a"/>
    <w:next w:val="a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ab">
    <w:name w:val="Table Grid"/>
    <w:basedOn w:val="a1"/>
    <w:rsid w:val="004A5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11"/>
    <w:rsid w:val="00D61D06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11">
    <w:name w:val="Основной текст1"/>
    <w:basedOn w:val="a"/>
    <w:link w:val="ac"/>
    <w:rsid w:val="00D61D06"/>
    <w:pPr>
      <w:shd w:val="clear" w:color="auto" w:fill="FFFFFF"/>
      <w:autoSpaceDE/>
      <w:autoSpaceDN/>
      <w:adjustRightInd/>
      <w:ind w:firstLine="400"/>
    </w:pPr>
    <w:rPr>
      <w:rFonts w:ascii="Times New Roman" w:hAnsi="Times New Roman" w:cs="Times New Roman"/>
      <w:sz w:val="86"/>
      <w:szCs w:val="86"/>
    </w:rPr>
  </w:style>
  <w:style w:type="character" w:customStyle="1" w:styleId="ad">
    <w:name w:val="Другое_"/>
    <w:basedOn w:val="a0"/>
    <w:link w:val="ae"/>
    <w:rsid w:val="00F73AF0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ae">
    <w:name w:val="Другое"/>
    <w:basedOn w:val="a"/>
    <w:link w:val="ad"/>
    <w:rsid w:val="00F73AF0"/>
    <w:pPr>
      <w:shd w:val="clear" w:color="auto" w:fill="FFFFFF"/>
      <w:autoSpaceDE/>
      <w:autoSpaceDN/>
      <w:adjustRightInd/>
      <w:spacing w:after="600"/>
      <w:ind w:firstLine="400"/>
    </w:pPr>
    <w:rPr>
      <w:rFonts w:ascii="Times New Roman" w:hAnsi="Times New Roman" w:cs="Times New Roman"/>
      <w:sz w:val="86"/>
      <w:szCs w:val="86"/>
    </w:rPr>
  </w:style>
  <w:style w:type="paragraph" w:styleId="21">
    <w:name w:val="Quote"/>
    <w:basedOn w:val="a"/>
    <w:next w:val="a"/>
    <w:link w:val="22"/>
    <w:uiPriority w:val="29"/>
    <w:qFormat/>
    <w:rsid w:val="00453BD8"/>
    <w:pPr>
      <w:autoSpaceDE/>
      <w:autoSpaceDN/>
      <w:adjustRightInd/>
      <w:spacing w:before="200" w:after="160"/>
      <w:ind w:left="864" w:right="864"/>
      <w:jc w:val="center"/>
    </w:pPr>
    <w:rPr>
      <w:rFonts w:ascii="Courier New" w:eastAsia="Courier New" w:hAnsi="Courier New" w:cs="Courier New"/>
      <w:i/>
      <w:iCs/>
      <w:color w:val="404040" w:themeColor="text1" w:themeTint="BF"/>
      <w:lang w:bidi="ru-RU"/>
    </w:rPr>
  </w:style>
  <w:style w:type="character" w:customStyle="1" w:styleId="22">
    <w:name w:val="Цитата 2 Знак"/>
    <w:basedOn w:val="a0"/>
    <w:link w:val="21"/>
    <w:uiPriority w:val="29"/>
    <w:rsid w:val="00453BD8"/>
    <w:rPr>
      <w:rFonts w:ascii="Courier New" w:eastAsia="Courier New" w:hAnsi="Courier New" w:cs="Courier New"/>
      <w:i/>
      <w:iCs/>
      <w:color w:val="404040" w:themeColor="text1" w:themeTint="BF"/>
      <w:sz w:val="24"/>
      <w:szCs w:val="24"/>
      <w:lang w:bidi="ru-RU"/>
    </w:rPr>
  </w:style>
  <w:style w:type="paragraph" w:customStyle="1" w:styleId="23">
    <w:name w:val="Основной текст2"/>
    <w:basedOn w:val="a"/>
    <w:rsid w:val="00211920"/>
    <w:pPr>
      <w:widowControl/>
      <w:shd w:val="clear" w:color="auto" w:fill="FFFFFF"/>
      <w:autoSpaceDE/>
      <w:autoSpaceDN/>
      <w:adjustRightInd/>
      <w:spacing w:before="360" w:line="313" w:lineRule="exact"/>
      <w:ind w:firstLine="567"/>
      <w:jc w:val="both"/>
    </w:pPr>
    <w:rPr>
      <w:rFonts w:ascii="Times New Roman" w:hAnsi="Times New Roman" w:cs="Times New Roman"/>
      <w:spacing w:val="3"/>
      <w:sz w:val="25"/>
      <w:szCs w:val="25"/>
    </w:rPr>
  </w:style>
  <w:style w:type="paragraph" w:styleId="af">
    <w:name w:val="Body Text"/>
    <w:basedOn w:val="a"/>
    <w:link w:val="af0"/>
    <w:uiPriority w:val="1"/>
    <w:qFormat/>
    <w:rsid w:val="00514A7C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f0">
    <w:name w:val="Основной текст Знак"/>
    <w:basedOn w:val="a0"/>
    <w:link w:val="af"/>
    <w:uiPriority w:val="1"/>
    <w:rsid w:val="00514A7C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f1">
    <w:name w:val="List Paragraph"/>
    <w:basedOn w:val="a"/>
    <w:uiPriority w:val="34"/>
    <w:qFormat/>
    <w:rsid w:val="0012576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customStyle="1" w:styleId="Pa21">
    <w:name w:val="Pa21"/>
    <w:basedOn w:val="a"/>
    <w:next w:val="a"/>
    <w:uiPriority w:val="99"/>
    <w:rsid w:val="00191573"/>
    <w:pPr>
      <w:widowControl/>
      <w:spacing w:line="221" w:lineRule="atLeast"/>
    </w:pPr>
    <w:rPr>
      <w:rFonts w:ascii="Cambria" w:hAnsi="Cambria" w:cs="Times New Roman"/>
    </w:rPr>
  </w:style>
  <w:style w:type="table" w:customStyle="1" w:styleId="TableNormal">
    <w:name w:val="Table Normal"/>
    <w:uiPriority w:val="2"/>
    <w:semiHidden/>
    <w:unhideWhenUsed/>
    <w:qFormat/>
    <w:rsid w:val="002972A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2A7"/>
    <w:pPr>
      <w:adjustRightInd/>
      <w:spacing w:before="34"/>
      <w:ind w:left="4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91C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91CF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5F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57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uiPriority w:val="1"/>
    <w:qFormat/>
    <w:rsid w:val="00CE683C"/>
    <w:pPr>
      <w:adjustRightInd/>
      <w:spacing w:before="97" w:line="250" w:lineRule="exact"/>
      <w:ind w:left="99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24">
    <w:name w:val="toc 2"/>
    <w:basedOn w:val="a"/>
    <w:uiPriority w:val="1"/>
    <w:qFormat/>
    <w:rsid w:val="00CE683C"/>
    <w:pPr>
      <w:adjustRightInd/>
      <w:spacing w:before="97"/>
      <w:ind w:left="167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31">
    <w:name w:val="toc 3"/>
    <w:basedOn w:val="a"/>
    <w:uiPriority w:val="1"/>
    <w:qFormat/>
    <w:rsid w:val="00CE683C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41">
    <w:name w:val="toc 4"/>
    <w:basedOn w:val="a"/>
    <w:uiPriority w:val="1"/>
    <w:qFormat/>
    <w:rsid w:val="00CE683C"/>
    <w:pPr>
      <w:adjustRightInd/>
      <w:spacing w:before="98"/>
      <w:ind w:left="997"/>
    </w:pPr>
    <w:rPr>
      <w:rFonts w:ascii="Cambria" w:eastAsia="Cambria" w:hAnsi="Cambria" w:cs="Cambria"/>
      <w:b/>
      <w:bCs/>
      <w:i/>
      <w:sz w:val="22"/>
      <w:szCs w:val="22"/>
      <w:lang w:val="en-US" w:eastAsia="en-US" w:bidi="en-US"/>
    </w:rPr>
  </w:style>
  <w:style w:type="paragraph" w:styleId="5">
    <w:name w:val="toc 5"/>
    <w:basedOn w:val="a"/>
    <w:uiPriority w:val="1"/>
    <w:qFormat/>
    <w:rsid w:val="00CE683C"/>
    <w:pPr>
      <w:adjustRightInd/>
      <w:spacing w:line="242" w:lineRule="exact"/>
      <w:ind w:left="247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6">
    <w:name w:val="toc 6"/>
    <w:basedOn w:val="a"/>
    <w:uiPriority w:val="1"/>
    <w:qFormat/>
    <w:rsid w:val="00CE683C"/>
    <w:pPr>
      <w:adjustRightInd/>
      <w:spacing w:line="242" w:lineRule="exact"/>
      <w:ind w:left="315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25">
    <w:name w:val="Основной текст (2)_"/>
    <w:link w:val="26"/>
    <w:rsid w:val="007A0309"/>
    <w:rPr>
      <w:rFonts w:eastAsia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A0309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eastAsia="Arial"/>
      <w:b/>
      <w:bCs/>
      <w:sz w:val="19"/>
      <w:szCs w:val="19"/>
    </w:rPr>
  </w:style>
  <w:style w:type="character" w:customStyle="1" w:styleId="27">
    <w:name w:val="Основной текст (2) + Не полужирный"/>
    <w:basedOn w:val="25"/>
    <w:rsid w:val="00F02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pt">
    <w:name w:val="Подпись к таблице + Интервал 1 pt"/>
    <w:rsid w:val="00F026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212pt">
    <w:name w:val="Основной текст (2) + 12 pt"/>
    <w:basedOn w:val="25"/>
    <w:rsid w:val="00F02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13">
    <w:name w:val="Рецензия1"/>
    <w:hidden/>
    <w:semiHidden/>
    <w:rsid w:val="00F026E7"/>
    <w:rPr>
      <w:rFonts w:ascii="Times New Roman" w:hAnsi="Times New Roman"/>
      <w:sz w:val="24"/>
      <w:szCs w:val="24"/>
    </w:rPr>
  </w:style>
  <w:style w:type="character" w:customStyle="1" w:styleId="FontStyle32">
    <w:name w:val="Font Style32"/>
    <w:rsid w:val="004B5757"/>
  </w:style>
  <w:style w:type="character" w:customStyle="1" w:styleId="211pt">
    <w:name w:val="Основной текст (2) + 11 pt"/>
    <w:basedOn w:val="25"/>
    <w:rsid w:val="004B57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14">
    <w:name w:val="Сетка таблицы1"/>
    <w:basedOn w:val="a1"/>
    <w:next w:val="ab"/>
    <w:rsid w:val="004B5757"/>
    <w:pPr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A57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415F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91C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391C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a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90">
    <w:name w:val="Заголовок 9 Знак"/>
    <w:link w:val="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a4">
    <w:name w:val="header"/>
    <w:basedOn w:val="a"/>
    <w:link w:val="a5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B4A"/>
    <w:rPr>
      <w:rFonts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B4A"/>
    <w:rPr>
      <w:rFonts w:hAnsi="Arial" w:cs="Arial"/>
      <w:sz w:val="24"/>
      <w:szCs w:val="24"/>
    </w:rPr>
  </w:style>
  <w:style w:type="character" w:styleId="a8">
    <w:name w:val="Placeholder Text"/>
    <w:basedOn w:val="a0"/>
    <w:uiPriority w:val="99"/>
    <w:semiHidden/>
    <w:rsid w:val="004530E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a"/>
    <w:next w:val="a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a"/>
    <w:next w:val="a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a"/>
    <w:next w:val="a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a"/>
    <w:next w:val="a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a"/>
    <w:next w:val="a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a"/>
    <w:next w:val="a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ab">
    <w:name w:val="Table Grid"/>
    <w:basedOn w:val="a1"/>
    <w:rsid w:val="004A5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11"/>
    <w:rsid w:val="00D61D06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11">
    <w:name w:val="Основной текст1"/>
    <w:basedOn w:val="a"/>
    <w:link w:val="ac"/>
    <w:rsid w:val="00D61D06"/>
    <w:pPr>
      <w:shd w:val="clear" w:color="auto" w:fill="FFFFFF"/>
      <w:autoSpaceDE/>
      <w:autoSpaceDN/>
      <w:adjustRightInd/>
      <w:ind w:firstLine="400"/>
    </w:pPr>
    <w:rPr>
      <w:rFonts w:ascii="Times New Roman" w:hAnsi="Times New Roman" w:cs="Times New Roman"/>
      <w:sz w:val="86"/>
      <w:szCs w:val="86"/>
    </w:rPr>
  </w:style>
  <w:style w:type="character" w:customStyle="1" w:styleId="ad">
    <w:name w:val="Другое_"/>
    <w:basedOn w:val="a0"/>
    <w:link w:val="ae"/>
    <w:rsid w:val="00F73AF0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ae">
    <w:name w:val="Другое"/>
    <w:basedOn w:val="a"/>
    <w:link w:val="ad"/>
    <w:rsid w:val="00F73AF0"/>
    <w:pPr>
      <w:shd w:val="clear" w:color="auto" w:fill="FFFFFF"/>
      <w:autoSpaceDE/>
      <w:autoSpaceDN/>
      <w:adjustRightInd/>
      <w:spacing w:after="600"/>
      <w:ind w:firstLine="400"/>
    </w:pPr>
    <w:rPr>
      <w:rFonts w:ascii="Times New Roman" w:hAnsi="Times New Roman" w:cs="Times New Roman"/>
      <w:sz w:val="86"/>
      <w:szCs w:val="86"/>
    </w:rPr>
  </w:style>
  <w:style w:type="paragraph" w:styleId="21">
    <w:name w:val="Quote"/>
    <w:basedOn w:val="a"/>
    <w:next w:val="a"/>
    <w:link w:val="22"/>
    <w:uiPriority w:val="29"/>
    <w:qFormat/>
    <w:rsid w:val="00453BD8"/>
    <w:pPr>
      <w:autoSpaceDE/>
      <w:autoSpaceDN/>
      <w:adjustRightInd/>
      <w:spacing w:before="200" w:after="160"/>
      <w:ind w:left="864" w:right="864"/>
      <w:jc w:val="center"/>
    </w:pPr>
    <w:rPr>
      <w:rFonts w:ascii="Courier New" w:eastAsia="Courier New" w:hAnsi="Courier New" w:cs="Courier New"/>
      <w:i/>
      <w:iCs/>
      <w:color w:val="404040" w:themeColor="text1" w:themeTint="BF"/>
      <w:lang w:bidi="ru-RU"/>
    </w:rPr>
  </w:style>
  <w:style w:type="character" w:customStyle="1" w:styleId="22">
    <w:name w:val="Цитата 2 Знак"/>
    <w:basedOn w:val="a0"/>
    <w:link w:val="21"/>
    <w:uiPriority w:val="29"/>
    <w:rsid w:val="00453BD8"/>
    <w:rPr>
      <w:rFonts w:ascii="Courier New" w:eastAsia="Courier New" w:hAnsi="Courier New" w:cs="Courier New"/>
      <w:i/>
      <w:iCs/>
      <w:color w:val="404040" w:themeColor="text1" w:themeTint="BF"/>
      <w:sz w:val="24"/>
      <w:szCs w:val="24"/>
      <w:lang w:bidi="ru-RU"/>
    </w:rPr>
  </w:style>
  <w:style w:type="paragraph" w:customStyle="1" w:styleId="23">
    <w:name w:val="Основной текст2"/>
    <w:basedOn w:val="a"/>
    <w:rsid w:val="00211920"/>
    <w:pPr>
      <w:widowControl/>
      <w:shd w:val="clear" w:color="auto" w:fill="FFFFFF"/>
      <w:autoSpaceDE/>
      <w:autoSpaceDN/>
      <w:adjustRightInd/>
      <w:spacing w:before="360" w:line="313" w:lineRule="exact"/>
      <w:ind w:firstLine="567"/>
      <w:jc w:val="both"/>
    </w:pPr>
    <w:rPr>
      <w:rFonts w:ascii="Times New Roman" w:hAnsi="Times New Roman" w:cs="Times New Roman"/>
      <w:spacing w:val="3"/>
      <w:sz w:val="25"/>
      <w:szCs w:val="25"/>
    </w:rPr>
  </w:style>
  <w:style w:type="paragraph" w:styleId="af">
    <w:name w:val="Body Text"/>
    <w:basedOn w:val="a"/>
    <w:link w:val="af0"/>
    <w:uiPriority w:val="1"/>
    <w:qFormat/>
    <w:rsid w:val="00514A7C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f0">
    <w:name w:val="Основной текст Знак"/>
    <w:basedOn w:val="a0"/>
    <w:link w:val="af"/>
    <w:uiPriority w:val="1"/>
    <w:rsid w:val="00514A7C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f1">
    <w:name w:val="List Paragraph"/>
    <w:basedOn w:val="a"/>
    <w:uiPriority w:val="34"/>
    <w:qFormat/>
    <w:rsid w:val="0012576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customStyle="1" w:styleId="Pa21">
    <w:name w:val="Pa21"/>
    <w:basedOn w:val="a"/>
    <w:next w:val="a"/>
    <w:uiPriority w:val="99"/>
    <w:rsid w:val="00191573"/>
    <w:pPr>
      <w:widowControl/>
      <w:spacing w:line="221" w:lineRule="atLeast"/>
    </w:pPr>
    <w:rPr>
      <w:rFonts w:ascii="Cambria" w:hAnsi="Cambria" w:cs="Times New Roman"/>
    </w:rPr>
  </w:style>
  <w:style w:type="table" w:customStyle="1" w:styleId="TableNormal">
    <w:name w:val="Table Normal"/>
    <w:uiPriority w:val="2"/>
    <w:semiHidden/>
    <w:unhideWhenUsed/>
    <w:qFormat/>
    <w:rsid w:val="002972A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2A7"/>
    <w:pPr>
      <w:adjustRightInd/>
      <w:spacing w:before="34"/>
      <w:ind w:left="4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91C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91CF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15F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57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uiPriority w:val="1"/>
    <w:qFormat/>
    <w:rsid w:val="00CE683C"/>
    <w:pPr>
      <w:adjustRightInd/>
      <w:spacing w:before="97" w:line="250" w:lineRule="exact"/>
      <w:ind w:left="99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24">
    <w:name w:val="toc 2"/>
    <w:basedOn w:val="a"/>
    <w:uiPriority w:val="1"/>
    <w:qFormat/>
    <w:rsid w:val="00CE683C"/>
    <w:pPr>
      <w:adjustRightInd/>
      <w:spacing w:before="97"/>
      <w:ind w:left="167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31">
    <w:name w:val="toc 3"/>
    <w:basedOn w:val="a"/>
    <w:uiPriority w:val="1"/>
    <w:qFormat/>
    <w:rsid w:val="00CE683C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41">
    <w:name w:val="toc 4"/>
    <w:basedOn w:val="a"/>
    <w:uiPriority w:val="1"/>
    <w:qFormat/>
    <w:rsid w:val="00CE683C"/>
    <w:pPr>
      <w:adjustRightInd/>
      <w:spacing w:before="98"/>
      <w:ind w:left="997"/>
    </w:pPr>
    <w:rPr>
      <w:rFonts w:ascii="Cambria" w:eastAsia="Cambria" w:hAnsi="Cambria" w:cs="Cambria"/>
      <w:b/>
      <w:bCs/>
      <w:i/>
      <w:sz w:val="22"/>
      <w:szCs w:val="22"/>
      <w:lang w:val="en-US" w:eastAsia="en-US" w:bidi="en-US"/>
    </w:rPr>
  </w:style>
  <w:style w:type="paragraph" w:styleId="5">
    <w:name w:val="toc 5"/>
    <w:basedOn w:val="a"/>
    <w:uiPriority w:val="1"/>
    <w:qFormat/>
    <w:rsid w:val="00CE683C"/>
    <w:pPr>
      <w:adjustRightInd/>
      <w:spacing w:line="242" w:lineRule="exact"/>
      <w:ind w:left="247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6">
    <w:name w:val="toc 6"/>
    <w:basedOn w:val="a"/>
    <w:uiPriority w:val="1"/>
    <w:qFormat/>
    <w:rsid w:val="00CE683C"/>
    <w:pPr>
      <w:adjustRightInd/>
      <w:spacing w:line="242" w:lineRule="exact"/>
      <w:ind w:left="315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25">
    <w:name w:val="Основной текст (2)_"/>
    <w:link w:val="26"/>
    <w:rsid w:val="007A0309"/>
    <w:rPr>
      <w:rFonts w:eastAsia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A0309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eastAsia="Arial"/>
      <w:b/>
      <w:bCs/>
      <w:sz w:val="19"/>
      <w:szCs w:val="19"/>
    </w:rPr>
  </w:style>
  <w:style w:type="character" w:customStyle="1" w:styleId="27">
    <w:name w:val="Основной текст (2) + Не полужирный"/>
    <w:basedOn w:val="25"/>
    <w:rsid w:val="00F02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pt">
    <w:name w:val="Подпись к таблице + Интервал 1 pt"/>
    <w:rsid w:val="00F026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character" w:customStyle="1" w:styleId="212pt">
    <w:name w:val="Основной текст (2) + 12 pt"/>
    <w:basedOn w:val="25"/>
    <w:rsid w:val="00F02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13">
    <w:name w:val="Рецензия1"/>
    <w:hidden/>
    <w:semiHidden/>
    <w:rsid w:val="00F026E7"/>
    <w:rPr>
      <w:rFonts w:ascii="Times New Roman" w:hAnsi="Times New Roman"/>
      <w:sz w:val="24"/>
      <w:szCs w:val="24"/>
    </w:rPr>
  </w:style>
  <w:style w:type="character" w:customStyle="1" w:styleId="FontStyle32">
    <w:name w:val="Font Style32"/>
    <w:rsid w:val="004B5757"/>
  </w:style>
  <w:style w:type="character" w:customStyle="1" w:styleId="211pt">
    <w:name w:val="Основной текст (2) + 11 pt"/>
    <w:basedOn w:val="25"/>
    <w:rsid w:val="004B57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14">
    <w:name w:val="Сетка таблицы1"/>
    <w:basedOn w:val="a1"/>
    <w:next w:val="ab"/>
    <w:rsid w:val="004B5757"/>
    <w:pPr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gfntd.kz/rus/tv/367862.html?sw_gr=-1&amp;sw_str=6611-&amp;sw_sec=-1" TargetMode="External"/><Relationship Id="rId18" Type="http://schemas.openxmlformats.org/officeDocument/2006/relationships/hyperlink" Target="https://www.egfntd.kz/rus/tv/394564.html?sw_gr=-1&amp;sw_str=33958-&amp;sw_sec=-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egfntd.kz/rus/tv/380348.html?sw_gr=-1&amp;sw_str=3623-&amp;sw_sec=-1" TargetMode="External"/><Relationship Id="rId17" Type="http://schemas.openxmlformats.org/officeDocument/2006/relationships/hyperlink" Target="https://www.egfntd.kz/rus/tv/391344.html?sw_gr=-1&amp;sw_str=33951&amp;sw_sec=-1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egfntd.kz/rus/tv/394440.html?sw_gr=-1&amp;sw_str=19792-&amp;sw_sec=-1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gfntd.kz/rus/tv/336095.html?sw_gr=-1&amp;sw_str=2874-&amp;sw_sec=-1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egfntd.kz/rus/tv/323591.html?sw_gr=-1&amp;sw_str=10970-&amp;sw_sec=-1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egfntd.kz/rus/tv/347853.html?sw_gr=-1&amp;sw_str=2182-&amp;sw_sec=-1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egfntd.kz/rus/tv/399346.html?sw_gr=-1&amp;sw_str=780-&amp;sw_sec=-1" TargetMode="External"/><Relationship Id="rId14" Type="http://schemas.openxmlformats.org/officeDocument/2006/relationships/hyperlink" Target="https://www.egfntd.kz/rus/tv/303179.html?sw_gr=-1&amp;sw_str=9225&amp;sw_sec=-1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C338A-E4DB-414F-AA3C-0DE7A91D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4880</TotalTime>
  <Pages>9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EN 12952-14:2004 - 64_e_stf</vt:lpstr>
    </vt:vector>
  </TitlesOfParts>
  <Company/>
  <LinksUpToDate>false</LinksUpToDate>
  <CharactersWithSpaces>14646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12952-14:2004 - 64_e_stf</dc:title>
  <dc:subject>00269024 - 27.040; 27.060.30</dc:subject>
  <dc:creator>CEN/TC 269 - DIN</dc:creator>
  <cp:lastModifiedBy>User</cp:lastModifiedBy>
  <cp:revision>349</cp:revision>
  <cp:lastPrinted>2019-04-23T12:39:00Z</cp:lastPrinted>
  <dcterms:created xsi:type="dcterms:W3CDTF">2018-04-11T05:56:00Z</dcterms:created>
  <dcterms:modified xsi:type="dcterms:W3CDTF">2022-04-01T03:55:00Z</dcterms:modified>
</cp:coreProperties>
</file>